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6D364" w14:textId="77777777" w:rsidR="002F19BC" w:rsidRDefault="002F19BC" w:rsidP="002F19BC">
      <w:pPr>
        <w:pStyle w:val="a3"/>
        <w:jc w:val="center"/>
        <w:rPr>
          <w:sz w:val="28"/>
          <w:szCs w:val="28"/>
        </w:rPr>
      </w:pPr>
      <w:r w:rsidRPr="00726C86">
        <w:rPr>
          <w:sz w:val="28"/>
          <w:szCs w:val="28"/>
        </w:rPr>
        <w:t>Общество с ограниченной ответственностью «</w:t>
      </w:r>
      <w:proofErr w:type="spellStart"/>
      <w:r w:rsidRPr="00726C86">
        <w:rPr>
          <w:sz w:val="28"/>
          <w:szCs w:val="28"/>
        </w:rPr>
        <w:t>Миго</w:t>
      </w:r>
      <w:proofErr w:type="spellEnd"/>
      <w:r w:rsidRPr="00726C86">
        <w:rPr>
          <w:sz w:val="28"/>
          <w:szCs w:val="28"/>
        </w:rPr>
        <w:t>-групп»</w:t>
      </w:r>
    </w:p>
    <w:p w14:paraId="5B28985D" w14:textId="32C89B01" w:rsidR="002F19BC" w:rsidRDefault="002F19BC" w:rsidP="002F19BC">
      <w:pPr>
        <w:pStyle w:val="a3"/>
        <w:jc w:val="center"/>
      </w:pPr>
      <w:r w:rsidRPr="00726C86">
        <w:t xml:space="preserve">ОГРН 1117746459490, ИНН 7701922366, КПП </w:t>
      </w:r>
      <w:r w:rsidRPr="002F19BC">
        <w:t>773401001</w:t>
      </w:r>
      <w:r w:rsidRPr="00726C86">
        <w:t>, ОКПО 92508344</w:t>
      </w:r>
    </w:p>
    <w:p w14:paraId="592BC58F" w14:textId="77777777" w:rsidR="002F19BC" w:rsidRDefault="002F19B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6"/>
        <w:gridCol w:w="170"/>
        <w:gridCol w:w="2694"/>
      </w:tblGrid>
      <w:tr w:rsidR="004E3E6E" w:rsidRPr="00CE11E0" w14:paraId="11316F99" w14:textId="77777777" w:rsidTr="000A7748">
        <w:tc>
          <w:tcPr>
            <w:tcW w:w="6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F25B6" w14:textId="00DA8F56" w:rsidR="004E3E6E" w:rsidRPr="00685E9A" w:rsidRDefault="004E3E6E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69DB1" w14:textId="77777777" w:rsidR="004E3E6E" w:rsidRPr="00685E9A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C82C4" w14:textId="22A438C9" w:rsidR="004E3E6E" w:rsidRPr="00685E9A" w:rsidRDefault="006F1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7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685E9A">
              <w:rPr>
                <w:lang w:val="ru-RU"/>
              </w:rPr>
              <w:br/>
            </w:r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ООО </w:t>
            </w:r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Миго</w:t>
            </w:r>
            <w:proofErr w:type="spellEnd"/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-групп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85E9A">
              <w:rPr>
                <w:lang w:val="ru-RU"/>
              </w:rPr>
              <w:br/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.В. </w:t>
            </w:r>
            <w:proofErr w:type="spellStart"/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Цысь</w:t>
            </w:r>
            <w:proofErr w:type="spellEnd"/>
            <w:r w:rsidRPr="00685E9A">
              <w:rPr>
                <w:lang w:val="ru-RU"/>
              </w:rPr>
              <w:br/>
            </w:r>
            <w:r w:rsidR="002F1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</w:t>
            </w:r>
            <w:r w:rsidR="00767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85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4E3E6E" w:rsidRPr="00CE11E0" w14:paraId="512DEFD8" w14:textId="77777777" w:rsidTr="000A7748">
        <w:tc>
          <w:tcPr>
            <w:tcW w:w="6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5F4B4" w14:textId="0516B750" w:rsidR="004E3E6E" w:rsidRPr="00685E9A" w:rsidRDefault="004E3E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9847F" w14:textId="77777777" w:rsidR="004E3E6E" w:rsidRPr="00685E9A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CAD36" w14:textId="77777777" w:rsidR="004E3E6E" w:rsidRPr="00685E9A" w:rsidRDefault="004E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AA66A3" w14:textId="77777777" w:rsidR="00F7177E" w:rsidRDefault="00F7177E" w:rsidP="00F717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ПОЛИТИКА </w:t>
      </w:r>
    </w:p>
    <w:p w14:paraId="2CAF7CD5" w14:textId="77777777" w:rsidR="00F7177E" w:rsidRDefault="00F7177E" w:rsidP="00F717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Общества с ограниченной ответственностью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-групп» </w:t>
      </w:r>
    </w:p>
    <w:p w14:paraId="5D68DB1A" w14:textId="6354B0C6" w:rsidR="00F7177E" w:rsidRDefault="00F7177E" w:rsidP="00F717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отношении обработки и защиты персональных данных.</w:t>
      </w:r>
    </w:p>
    <w:p w14:paraId="617A1954" w14:textId="61218143" w:rsidR="000A7748" w:rsidRDefault="000A77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571BCA" w14:textId="77777777" w:rsidR="004E3E6E" w:rsidRPr="00685E9A" w:rsidRDefault="006F1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5B45EA5" w14:textId="7BA8AB1A" w:rsidR="00F7177E" w:rsidRPr="00F7177E" w:rsidRDefault="006F1540" w:rsidP="00F717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F7177E" w:rsidRPr="00F7177E">
        <w:rPr>
          <w:rFonts w:hAnsi="Times New Roman" w:cs="Times New Roman"/>
          <w:color w:val="000000"/>
          <w:sz w:val="24"/>
          <w:szCs w:val="24"/>
          <w:lang w:val="ru-RU"/>
        </w:rPr>
        <w:t>Настоящая Политика в отношении обработки персональных данных (далее — Политика) составлена в соответствии с п. 2 ст. 18.1 Федерального закона РФ «О персональных данных» № 152-ФЗ от 27 июля 2006 года</w:t>
      </w:r>
      <w:r w:rsidR="00F717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177E" w:rsidRPr="00685E9A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нормативно-правовыми актами в области защиты персональных данных, действующими на территории</w:t>
      </w:r>
      <w:r w:rsidR="00F7177E">
        <w:rPr>
          <w:rFonts w:hAnsi="Times New Roman" w:cs="Times New Roman"/>
          <w:color w:val="000000"/>
          <w:sz w:val="24"/>
          <w:szCs w:val="24"/>
        </w:rPr>
        <w:t> </w:t>
      </w:r>
      <w:r w:rsidR="00F7177E" w:rsidRPr="00685E9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F717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7177E" w:rsidRPr="00F7177E">
        <w:rPr>
          <w:rFonts w:hAnsi="Times New Roman" w:cs="Times New Roman"/>
          <w:color w:val="000000"/>
          <w:sz w:val="24"/>
          <w:szCs w:val="24"/>
          <w:lang w:val="ru-RU"/>
        </w:rPr>
        <w:t>действует в отношении всех персональных данных, обрабатываемых в обществе с ограниченной ответственностью «</w:t>
      </w:r>
      <w:proofErr w:type="spellStart"/>
      <w:r w:rsidR="00F7177E"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 w:rsidR="00F7177E">
        <w:rPr>
          <w:rFonts w:hAnsi="Times New Roman" w:cs="Times New Roman"/>
          <w:color w:val="000000"/>
          <w:sz w:val="24"/>
          <w:szCs w:val="24"/>
          <w:lang w:val="ru-RU"/>
        </w:rPr>
        <w:t>-групп</w:t>
      </w:r>
      <w:r w:rsidR="00F7177E" w:rsidRPr="00F7177E">
        <w:rPr>
          <w:rFonts w:hAnsi="Times New Roman" w:cs="Times New Roman"/>
          <w:color w:val="000000"/>
          <w:sz w:val="24"/>
          <w:szCs w:val="24"/>
          <w:lang w:val="ru-RU"/>
        </w:rPr>
        <w:t>» (сокращенное наименование — «ООО «</w:t>
      </w:r>
      <w:proofErr w:type="spellStart"/>
      <w:r w:rsidR="00F7177E"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 w:rsidR="00F7177E">
        <w:rPr>
          <w:rFonts w:hAnsi="Times New Roman" w:cs="Times New Roman"/>
          <w:color w:val="000000"/>
          <w:sz w:val="24"/>
          <w:szCs w:val="24"/>
          <w:lang w:val="ru-RU"/>
        </w:rPr>
        <w:t>-групп</w:t>
      </w:r>
      <w:r w:rsidR="00F7177E" w:rsidRPr="00F7177E">
        <w:rPr>
          <w:rFonts w:hAnsi="Times New Roman" w:cs="Times New Roman"/>
          <w:color w:val="000000"/>
          <w:sz w:val="24"/>
          <w:szCs w:val="24"/>
          <w:lang w:val="ru-RU"/>
        </w:rPr>
        <w:t>») (далее — «Оператор»).</w:t>
      </w:r>
    </w:p>
    <w:p w14:paraId="57D2CF76" w14:textId="621AC85B" w:rsidR="00F7177E" w:rsidRPr="00F7177E" w:rsidRDefault="006F1540" w:rsidP="00F717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F7177E" w:rsidRPr="00F7177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разработки настоящей Политики является определение категорий персональных данных, обрабатываемых Оператором, а также основных принципов, которыми Оператор руководствуется при 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сборе</w:t>
      </w:r>
      <w:r w:rsidR="004C534B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="004C534B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="004C534B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накоплении</w:t>
      </w:r>
      <w:r w:rsidR="004C534B" w:rsidRPr="00D70A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C534B">
        <w:rPr>
          <w:rFonts w:hAnsi="Times New Roman" w:cs="Times New Roman"/>
          <w:color w:val="000000"/>
          <w:sz w:val="24"/>
          <w:szCs w:val="24"/>
        </w:rPr>
        <w:t> 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4C534B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распространении, хранении</w:t>
      </w:r>
      <w:r w:rsidR="00F7177E" w:rsidRPr="00F7177E">
        <w:rPr>
          <w:rFonts w:hAnsi="Times New Roman" w:cs="Times New Roman"/>
          <w:color w:val="000000"/>
          <w:sz w:val="24"/>
          <w:szCs w:val="24"/>
          <w:lang w:val="ru-RU"/>
        </w:rPr>
        <w:t xml:space="preserve">  и защите персональных данных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34B" w:rsidRPr="00685E9A">
        <w:rPr>
          <w:rFonts w:hAnsi="Times New Roman" w:cs="Times New Roman"/>
          <w:color w:val="000000"/>
          <w:sz w:val="24"/>
          <w:szCs w:val="24"/>
          <w:lang w:val="ru-RU"/>
        </w:rPr>
        <w:t>от несанкционированного доступа и разглашения,</w:t>
      </w:r>
      <w:r w:rsidR="004C534B">
        <w:rPr>
          <w:rFonts w:hAnsi="Times New Roman" w:cs="Times New Roman"/>
          <w:color w:val="000000"/>
          <w:sz w:val="24"/>
          <w:szCs w:val="24"/>
        </w:rPr>
        <w:t> </w:t>
      </w:r>
      <w:r w:rsidR="004C534B" w:rsidRPr="00685E9A">
        <w:rPr>
          <w:rFonts w:hAnsi="Times New Roman" w:cs="Times New Roman"/>
          <w:color w:val="000000"/>
          <w:sz w:val="24"/>
          <w:szCs w:val="24"/>
          <w:lang w:val="ru-RU"/>
        </w:rPr>
        <w:t>предотвращение и выявление нарушений законодательства РФ, устранение последствий таких нарушений</w:t>
      </w:r>
      <w:r w:rsidR="004C53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BDD6B1" w14:textId="77777777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1.3. Положения настоящей Политики являются обязательными для исполнения всеми работниками Оператора, организациями, получающими либо предоставляющие персональные данные Оператору, а также физическими лицами, находящимися в договорных отношениях с Оператором.</w:t>
      </w:r>
    </w:p>
    <w:p w14:paraId="45E211D5" w14:textId="77777777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1.4. В настоящей Политике используются следующие понятия:</w:t>
      </w:r>
    </w:p>
    <w:p w14:paraId="0CD2F9FF" w14:textId="0EDFF111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— персональные данные —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- ПД)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любая информация, относящаяся к прямо или косвенно определенному или определяемому физическому лицу (субъекту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4CD5A9F" w14:textId="5DE850DF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— оператор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ператор) — государственный орган, муниципальный орган, юридическое или физическое лицо, самостоятельно или совместно с другими лицами организующие и (или) осуществляющие обработку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, а также определяющие цели обработки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, состав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, подлежащих обработке, действия (операции), совершаемые с 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A07B34" w14:textId="664096D1" w:rsidR="004C534B" w:rsidRPr="004C534B" w:rsidRDefault="004C534B" w:rsidP="006827E9">
      <w:pPr>
        <w:shd w:val="clear" w:color="auto" w:fill="FFFFFF"/>
        <w:spacing w:after="15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обработка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 — любое действие (операция) или совокупность действий (операций) с 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, совершаемых с использованием средств автоматизации или без их использования. Обработка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 себя, в том числе: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уточнение (обновление, изменение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27E9" w:rsidRPr="006827E9">
        <w:rPr>
          <w:rFonts w:hAnsi="Times New Roman" w:cs="Times New Roman"/>
          <w:color w:val="000000"/>
          <w:sz w:val="24"/>
          <w:szCs w:val="24"/>
          <w:lang w:val="ru-RU"/>
        </w:rPr>
        <w:t>передачу (распространение, предоставление, доступ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6827E9" w:rsidRPr="006827E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27E9" w:rsidRPr="006827E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27E9" w:rsidRPr="006827E9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27E9" w:rsidRPr="006827E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A2DC11" w14:textId="1256485D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автоматизированная обработка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обработка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с помощью средств вычислительной техники;</w:t>
      </w:r>
    </w:p>
    <w:p w14:paraId="65E14E7E" w14:textId="6D141146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распространение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действия, направленные на раскрытие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 кругу лиц;</w:t>
      </w:r>
    </w:p>
    <w:p w14:paraId="0F8D1B35" w14:textId="3F81EDFE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предоставление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действия, направленные на раскрытие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определенному лицу или определенному кругу лиц;</w:t>
      </w:r>
    </w:p>
    <w:p w14:paraId="33597528" w14:textId="644AF618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 блокирование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временное прекращение обработки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(за исключением случаев, если обработка необходима для уточнения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9F03C27" w14:textId="4B7073FE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 уничтожение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действия, в результате которых становится невозможным восстановить содержание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в информационной системе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и (или) в результате которых уничтожаются материальные носители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40559E" w14:textId="16D6EA39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обезличивание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действия, в результате которых становится невозможным без использования дополнительной информации определить принадлежность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конкретному субъекту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218A1B" w14:textId="630AAC9A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информационная система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совокупность содержащихся в базах данных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и обеспечивающих их обработку информационных технологий и технических средств;</w:t>
      </w:r>
    </w:p>
    <w:p w14:paraId="64BC0360" w14:textId="748AF358" w:rsidR="004C534B" w:rsidRP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трансграничная передача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 — передача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1BDA645A" w14:textId="326880C8" w:rsidR="004C534B" w:rsidRDefault="004C534B" w:rsidP="004C534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— конфиденциальность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 — обязанность Оператора и иных лиц, получивших доступ к 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, не раскрывать третьим лицам и не распространять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согласия субъекта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4C534B">
        <w:rPr>
          <w:rFonts w:hAnsi="Times New Roman" w:cs="Times New Roman"/>
          <w:color w:val="000000"/>
          <w:sz w:val="24"/>
          <w:szCs w:val="24"/>
          <w:lang w:val="ru-RU"/>
        </w:rPr>
        <w:t>, если иное не предусмотрено федеральным законом.</w:t>
      </w:r>
    </w:p>
    <w:p w14:paraId="224FB263" w14:textId="0B0FE386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1.5. Субъекты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их законные представители имеют право:</w:t>
      </w:r>
    </w:p>
    <w:p w14:paraId="667B3875" w14:textId="1B3A2D84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получать полную информацию о своих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 обработке этих данных (в том числе автоматизированной);</w:t>
      </w:r>
    </w:p>
    <w:p w14:paraId="2031DF0F" w14:textId="250BED54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— осуществлять свободный бесплатный доступ к своим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, включая право получать копии любой записи, содержащей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субъекта, за исключением случаев, предусмотренных федеральным законодательством РФ;</w:t>
      </w:r>
    </w:p>
    <w:p w14:paraId="34471446" w14:textId="6C69091E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требовать исключения или исправления неверных или неполных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, а также данных, обработка которых ведется с нарушением законодательства РФ;</w:t>
      </w:r>
    </w:p>
    <w:p w14:paraId="25E18265" w14:textId="68046667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при отказе Оператора или уполномоченного им лица исключить или исправить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 — заявить в письменной форме о своем несогласии, представив соответствующее обоснование;</w:t>
      </w:r>
    </w:p>
    <w:p w14:paraId="575422AC" w14:textId="2FB84553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требовать от Оператора или уполномоченного им лица уведомления всех лиц, которым ранее были сообщены неверные или неполные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субъекта, обо всех произведенных в них изменениях или исключениях из них;</w:t>
      </w:r>
    </w:p>
    <w:p w14:paraId="51C31359" w14:textId="31DA73D1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обжаловать в суде любые неправомерные действия или бездействие Оператора или уполномоченного им лица, осуществляемые при обработке и защите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субъекта.</w:t>
      </w:r>
    </w:p>
    <w:p w14:paraId="5E3C509A" w14:textId="4053C2C4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1.6. Субъекты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их законные представители, обязаны:</w:t>
      </w:r>
    </w:p>
    <w:p w14:paraId="4FB6B9D8" w14:textId="1120309D" w:rsidR="002569AF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предоставлять Оператору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, соответствующие действительности;</w:t>
      </w:r>
    </w:p>
    <w:p w14:paraId="00667E7B" w14:textId="67FDDD50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уведомлять Оператора обо всех изменениях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2569AF" w:rsidRPr="002569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69AF" w:rsidRPr="00D70AE1">
        <w:rPr>
          <w:rFonts w:hAnsi="Times New Roman" w:cs="Times New Roman"/>
          <w:color w:val="000000"/>
          <w:sz w:val="24"/>
          <w:szCs w:val="24"/>
          <w:lang w:val="ru-RU"/>
        </w:rPr>
        <w:t>в разумный срок, не превышающий 5</w:t>
      </w:r>
      <w:r w:rsidR="002569AF">
        <w:rPr>
          <w:rFonts w:hAnsi="Times New Roman" w:cs="Times New Roman"/>
          <w:color w:val="000000"/>
          <w:sz w:val="24"/>
          <w:szCs w:val="24"/>
        </w:rPr>
        <w:t> </w:t>
      </w:r>
      <w:r w:rsidR="002569AF" w:rsidRPr="00D70A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0EE6BC" w14:textId="3FC23F0C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1.7. Оператор имеет право осуществлять обработку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условии наличия законных оснований, соответствия процессов обработки заявленным целям обработки и требованиям законодательства Российской Федерации, положениям настоящей Политики и иных локальных актов Оператора.</w:t>
      </w:r>
    </w:p>
    <w:p w14:paraId="11B6A107" w14:textId="77777777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1.8. Оператор обязан:</w:t>
      </w:r>
    </w:p>
    <w:p w14:paraId="264C4C9B" w14:textId="12C6D596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за свой счет обеспечить защиту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от неправомерного их использования или утраты в порядке, установленном законодательством РФ;</w:t>
      </w:r>
    </w:p>
    <w:p w14:paraId="58239F96" w14:textId="2C4E1C4F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предоставлять субъекту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по его запросу информацию, касающуюся обработки его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, либо на законных основаниях предоставить отказ;</w:t>
      </w:r>
    </w:p>
    <w:p w14:paraId="69AE300E" w14:textId="204F4A14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обеспечить субъекту свободный бесплатный доступ к своим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, включая право на получение копий любой записи, содержащей его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, за исключением случаев, предусмотренных законодательством РФ;</w:t>
      </w:r>
    </w:p>
    <w:p w14:paraId="5A767EDF" w14:textId="3D2147E6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по требованию субъекта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уточнять обрабатываемые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, блокировать или удалять, если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неполными, устаревшими, неточными, незаконно полученными или не являются необходимыми для заявленной цели обработки;</w:t>
      </w:r>
    </w:p>
    <w:p w14:paraId="603C7B2C" w14:textId="53D4CD9B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уведомлять субъекта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об обработке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в том случае, если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получены не от субъекта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4E2DDD" w14:textId="4B19824B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— в случае достижения цели обработки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незамедлительно прекратить обработку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 уничтожить соответствующие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в срок, не превышающий тридцати дней с даты достижения цели обработки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, если иное не предусмотрено федеральным законодательством РФ, и уведомить об этом субъекта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его законного представителя, а в случае, если обращение или запрос были направлены уполномоченным органом по защите прав субъектов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, также указанный орган;</w:t>
      </w:r>
    </w:p>
    <w:p w14:paraId="514239D2" w14:textId="54C5B7F4" w:rsidR="00F556A4" w:rsidRP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 в случае отзыва субъектом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согласия на обработку своих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прекратить обработку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 уничтожить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в срок, не превышающий тридцати дней с даты поступления указанного отзыва, если иное не предусмотрено соглашением между Оператором и субъектом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D93E7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D93E7F" w:rsidRPr="00F556A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 РФ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B11284" w14:textId="34ED208B" w:rsidR="00F556A4" w:rsidRDefault="00F556A4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предоставлять </w:t>
      </w:r>
      <w:r w:rsidR="00356C5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 только уполномоченным лицам и только в той части, которая необходима им для выполнения их трудовых обязанностей в соответствии </w:t>
      </w:r>
      <w:r w:rsidR="00DA6CB3">
        <w:rPr>
          <w:rFonts w:hAnsi="Times New Roman" w:cs="Times New Roman"/>
          <w:color w:val="000000"/>
          <w:sz w:val="24"/>
          <w:szCs w:val="24"/>
          <w:lang w:val="ru-RU"/>
        </w:rPr>
        <w:t>с настоящей Политикой</w:t>
      </w:r>
      <w:r w:rsidRPr="00F556A4">
        <w:rPr>
          <w:rFonts w:hAnsi="Times New Roman" w:cs="Times New Roman"/>
          <w:color w:val="000000"/>
          <w:sz w:val="24"/>
          <w:szCs w:val="24"/>
          <w:lang w:val="ru-RU"/>
        </w:rPr>
        <w:t xml:space="preserve"> и законодательством Российской Федерации.</w:t>
      </w:r>
    </w:p>
    <w:p w14:paraId="4520A059" w14:textId="71E8EFDA" w:rsidR="002C4DD7" w:rsidRPr="008A1C4A" w:rsidRDefault="002C4DD7" w:rsidP="002C4D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и изменения 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генеральным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ООО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-групп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и вводятся приказом. Все работники должны быть ознакомлены под подпись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данной Политикой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и изменениями 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14:paraId="4FAD4443" w14:textId="126BFEE6" w:rsidR="002C4DD7" w:rsidRDefault="002C4DD7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1.10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C5B1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вступает в силу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</w:t>
      </w:r>
      <w:r w:rsidR="007677E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14:paraId="54C1D51D" w14:textId="77777777" w:rsidR="002C4DD7" w:rsidRDefault="002C4DD7" w:rsidP="00F5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06D80B" w14:textId="799B5FCB" w:rsidR="00D54591" w:rsidRPr="00BE4E2B" w:rsidRDefault="00D54591" w:rsidP="00D5459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BE4E2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Цели обработки </w:t>
      </w:r>
      <w:r w:rsidR="0062741E">
        <w:rPr>
          <w:rFonts w:hAnsi="Times New Roman" w:cs="Times New Roman"/>
          <w:b/>
          <w:color w:val="000000"/>
          <w:sz w:val="24"/>
          <w:szCs w:val="24"/>
          <w:lang w:val="ru-RU"/>
        </w:rPr>
        <w:t>ПД.</w:t>
      </w:r>
    </w:p>
    <w:p w14:paraId="7E9ACE9F" w14:textId="79BDD744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.1. Для каждой категории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Оператором определены и утверждены конкретные цели обработки. Обработка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, несовместимая с утвержденными целями, не допускается.</w:t>
      </w:r>
    </w:p>
    <w:p w14:paraId="13F5A58C" w14:textId="0B22EDFE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обрабатываются Оператором в целях:</w:t>
      </w:r>
    </w:p>
    <w:p w14:paraId="51DCAD92" w14:textId="4A9B1C68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Оценки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кандидатов при подборе персонала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19FB9F58" w14:textId="3B9D93C1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Формирования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кадрового резерва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51CBC9F" w14:textId="7C37B131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Сбор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 характере и профессиональных данных претендентов на должность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1A7D0ECF" w14:textId="7F959869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D70AE1">
        <w:rPr>
          <w:rFonts w:hAnsi="Times New Roman" w:cs="Times New Roman"/>
          <w:color w:val="000000"/>
          <w:sz w:val="24"/>
          <w:szCs w:val="24"/>
          <w:lang w:val="ru-RU"/>
        </w:rPr>
        <w:t>родвижения работника по службе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4AADD605" w14:textId="2904FED7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642925">
        <w:rPr>
          <w:rFonts w:hAnsi="Times New Roman" w:cs="Times New Roman"/>
          <w:color w:val="000000"/>
          <w:sz w:val="24"/>
          <w:szCs w:val="24"/>
          <w:lang w:val="ru-RU"/>
        </w:rPr>
        <w:t>онтроля количества и качества выполняемой работы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9F847D9" w14:textId="6177193E" w:rsidR="00D54591" w:rsidRPr="00256F7C" w:rsidRDefault="00D93E7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Ведени</w:t>
      </w:r>
      <w:r w:rsidR="00D545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54591"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кадрового делопроизводства,</w:t>
      </w:r>
    </w:p>
    <w:p w14:paraId="14E914FE" w14:textId="0D09E452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Учет</w:t>
      </w:r>
      <w:r w:rsidR="00D93E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информации, необходимой для сопровождения трудовых отношений работника в соответствии с законодательством Российской Федерации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4141718" w14:textId="6DF0FFEC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Расчет</w:t>
      </w:r>
      <w:r w:rsidR="00D93E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заработной платы работников</w:t>
      </w:r>
      <w:r w:rsidR="005A33C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премирования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41C6F3FF" w14:textId="0B69202A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Формирования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предоставления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 в государственные органы (ПФР, ФСС, ФМС</w:t>
      </w:r>
      <w:r w:rsidR="009C72F0">
        <w:rPr>
          <w:rFonts w:hAnsi="Times New Roman" w:cs="Times New Roman"/>
          <w:color w:val="000000"/>
          <w:sz w:val="24"/>
          <w:szCs w:val="24"/>
          <w:lang w:val="ru-RU"/>
        </w:rPr>
        <w:t>, МВД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),</w:t>
      </w:r>
    </w:p>
    <w:p w14:paraId="088B5648" w14:textId="2B6477AD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Хранения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, архивирования и уничтожения документов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479B70F" w14:textId="403B1029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Сопровождения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 администрирование информационных систем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2C70AF6A" w14:textId="3D8B019B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Оформления отпусков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A063DBC" w14:textId="017FA212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Оформления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документации для командировки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5C7B5965" w14:textId="582B4E2B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Оформления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зарплатного проекта для сотрудников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3215A87" w14:textId="23BB270E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 Организаци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пропускного режима на территорию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319A908F" w14:textId="79FF0200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Предоставлени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доступа к информационным системам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11A89B8A" w14:textId="6F073BEA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Оформлени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добровольного медицинского страхования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A345101" w14:textId="6AF78881" w:rsidR="00C372AF" w:rsidRPr="00256F7C" w:rsidRDefault="00C372A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Оформления специальной оценки рабочих мест,</w:t>
      </w:r>
    </w:p>
    <w:p w14:paraId="73D097D5" w14:textId="3126C088" w:rsidR="00D93E7F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Юридическо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C63C298" w14:textId="3CEDBCAC" w:rsidR="00D54591" w:rsidRPr="00256F7C" w:rsidRDefault="00D93E7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D54591" w:rsidRPr="00256F7C">
        <w:rPr>
          <w:rFonts w:hAnsi="Times New Roman" w:cs="Times New Roman"/>
          <w:color w:val="000000"/>
          <w:sz w:val="24"/>
          <w:szCs w:val="24"/>
          <w:lang w:val="ru-RU"/>
        </w:rPr>
        <w:t>Оформлени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54591"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доверенностей на представление интересов Оператора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A2D034E" w14:textId="7391D6E3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Оформлени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доверенностей на получение ТМЦ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5BE4A91E" w14:textId="53D16CC1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Ведени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бухгалтерского и налогового учета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E38BF4F" w14:textId="2BAC0BFD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Осуществлени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выплат работникам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12102A9F" w14:textId="7732A0BD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Аудит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финансово-хозяйственной деятельности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36CAE0F1" w14:textId="0EF394B3" w:rsidR="0067364C" w:rsidRPr="00256F7C" w:rsidRDefault="0067364C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67364C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беспечения сохранности имущества </w:t>
      </w:r>
      <w:r w:rsidR="00E842EC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B3E1684" w14:textId="7184064B" w:rsidR="00E1335E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Прохождени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55910C6B" w14:textId="43BC35CC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Разработк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документации по созданию системы управления охраной труда, пожарной безопасности, электробезопасности и их внедрени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8E73E1D" w14:textId="77777777" w:rsidR="00CE154E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Подготовк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, подписани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69F8">
        <w:rPr>
          <w:rFonts w:hAnsi="Times New Roman" w:cs="Times New Roman"/>
          <w:color w:val="000000"/>
          <w:sz w:val="24"/>
          <w:szCs w:val="24"/>
          <w:lang w:val="ru-RU"/>
        </w:rPr>
        <w:t xml:space="preserve">заключения, 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 расторжени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договоров, </w:t>
      </w:r>
    </w:p>
    <w:p w14:paraId="389655A4" w14:textId="779E0275" w:rsidR="00D54591" w:rsidRPr="00256F7C" w:rsidRDefault="00CE154E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="00D54591" w:rsidRPr="00256F7C">
        <w:rPr>
          <w:rFonts w:hAnsi="Times New Roman" w:cs="Times New Roman"/>
          <w:color w:val="000000"/>
          <w:sz w:val="24"/>
          <w:szCs w:val="24"/>
          <w:lang w:val="ru-RU"/>
        </w:rPr>
        <w:t>чет</w:t>
      </w:r>
      <w:r w:rsidR="00090A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54591"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в соответствии с требованиями законодательства Российской Федерации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A603636" w14:textId="2DFE8885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42925">
        <w:rPr>
          <w:rFonts w:hAnsi="Times New Roman" w:cs="Times New Roman"/>
          <w:color w:val="000000"/>
          <w:sz w:val="24"/>
          <w:szCs w:val="24"/>
          <w:lang w:val="ru-RU"/>
        </w:rPr>
        <w:t xml:space="preserve">одготовки, 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подписания, </w:t>
      </w:r>
      <w:r w:rsidRPr="00642925">
        <w:rPr>
          <w:rFonts w:hAnsi="Times New Roman" w:cs="Times New Roman"/>
          <w:color w:val="000000"/>
          <w:sz w:val="24"/>
          <w:szCs w:val="24"/>
          <w:lang w:val="ru-RU"/>
        </w:rPr>
        <w:t>заключения, исполнения и прекращения договоров с контрагентами</w:t>
      </w:r>
      <w:r w:rsidR="00CE154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организациями и контрагентами физическими лицами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580CBA50" w14:textId="38E6FAE5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42925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642925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закупках, тендерах, аукционах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B548346" w14:textId="182FFE6B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Проверк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предоставленной информации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43D0A10" w14:textId="04401023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Сбор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и/или информирование заказчика об изменениях в заказе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4B80EE8" w14:textId="2DD535A3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Предоставлени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по запросам</w:t>
      </w:r>
      <w:r w:rsidR="00F661E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ов,</w:t>
      </w:r>
      <w:r w:rsidR="00F661E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и уволенных работников</w:t>
      </w:r>
      <w:r w:rsidR="000D454C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420C74E" w14:textId="6CC2D440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Организаци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маркетинговых </w:t>
      </w:r>
      <w:r w:rsidR="006B1A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88AB9D3" w14:textId="3322AF82" w:rsidR="00D54591" w:rsidRPr="00256F7C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>— Обработк</w:t>
      </w:r>
      <w:r w:rsidR="003D69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претензий и исков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FD2F27" w14:textId="627E1D0F" w:rsidR="00D54591" w:rsidRPr="00F556A4" w:rsidRDefault="00D54591" w:rsidP="00D545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.3. Обрабатываемые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256F7C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подлежат уничтожению либо обезличиванию по окончании срока хранения, достижении целей обработки или в случае утраты необходимости в достижении этих целей, если иное не предусмотрено законодательством.</w:t>
      </w:r>
    </w:p>
    <w:p w14:paraId="3A3E1D3A" w14:textId="4089C4A0" w:rsidR="00D54591" w:rsidRPr="00D54591" w:rsidRDefault="00D54591" w:rsidP="00D5459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5459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3. Правовые основания обработки </w:t>
      </w:r>
      <w:r w:rsidR="0062741E">
        <w:rPr>
          <w:rFonts w:hAnsi="Times New Roman" w:cs="Times New Roman"/>
          <w:b/>
          <w:color w:val="000000"/>
          <w:sz w:val="24"/>
          <w:szCs w:val="24"/>
          <w:lang w:val="ru-RU"/>
        </w:rPr>
        <w:t>ПД.</w:t>
      </w:r>
    </w:p>
    <w:p w14:paraId="7BF3FE07" w14:textId="0B1433CE" w:rsidR="00D54591" w:rsidRP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, указанных ниже категорий, помимо прочего, осуществляется в соответствии с требованиями Налогового кодекса РФ, Федерального закона № 402-ФЗ «О бухгалтерском учете», Федерального закона N 125-ФЗ «Об архивном деле в Российской Федерации», Приказа </w:t>
      </w:r>
      <w:proofErr w:type="spellStart"/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>Росархива</w:t>
      </w:r>
      <w:proofErr w:type="spellEnd"/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от 20.12.2019 N 236 «Об утверждении Перечня типовых управленческих архивных документов, образующихся в процессе деятельности государственных органов, органов местного самоуправления и организаций, с указанием сроков их хранения», а также иных нормативно-правовых актов Российской Федерации, в рамках осуществления и выполнения, возложенных законодательством Российской Федерации на Оператора функций, полномочий и обязанностей.</w:t>
      </w:r>
    </w:p>
    <w:p w14:paraId="5A654914" w14:textId="5A3FC16C" w:rsidR="00D54591" w:rsidRP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3.1. Обработка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претендентов на должность осуществляется на основании трудового законодательства Российской Федерации, их согласия на обработку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B16BE3" w14:textId="4137FF4C" w:rsidR="00D54591" w:rsidRDefault="00D54591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3.2. Обработка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2741E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осуществляется на основании трудового, налогового, пенсионного законодательства Российской Федерации, их согласия на обработку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0B6A1E" w14:textId="7C32F490" w:rsidR="0026151F" w:rsidRPr="00D54591" w:rsidRDefault="0026151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иностранных 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>работников осуществляется на основании трудового, налогового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Российской Федерации,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</w:t>
      </w:r>
      <w:r w:rsidRPr="0026151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151F">
        <w:rPr>
          <w:rFonts w:hAnsi="Times New Roman" w:cs="Times New Roman"/>
          <w:color w:val="000000"/>
          <w:sz w:val="24"/>
          <w:szCs w:val="24"/>
          <w:lang w:val="ru-RU"/>
        </w:rPr>
        <w:t> от 25.07.2002 № 115-ФЗ «О правовом положении иностранных граждан в Российской Федерации»,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их согласия на обработку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84EBB0" w14:textId="3806AFBE" w:rsidR="00D54591" w:rsidRDefault="0026151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. Обработка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уволенных работников осуществляется на основании законодательства об архивном деле в Российской Федерации, их согласия на обработку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527B1B" w14:textId="6D6AE4CE" w:rsidR="00D54591" w:rsidRPr="00D54591" w:rsidRDefault="0026151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. Обработка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2741E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 контрагентов осуществляется на основании заключенных договоров с соответствующими контрагентами, </w:t>
      </w:r>
      <w:r w:rsidR="00C372AF">
        <w:rPr>
          <w:rFonts w:hAnsi="Times New Roman" w:cs="Times New Roman"/>
          <w:color w:val="000000"/>
          <w:sz w:val="24"/>
          <w:szCs w:val="24"/>
          <w:lang w:val="ru-RU"/>
        </w:rPr>
        <w:t xml:space="preserve">их согласия 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на обработку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498F2F" w14:textId="7543B722" w:rsidR="00D54591" w:rsidRPr="00D54591" w:rsidRDefault="0026151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. Обработка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посетителей территории Оператора осуществляется на основании их согласия на обработку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069F6B" w14:textId="4342ABFE" w:rsidR="00D54591" w:rsidRPr="00D54591" w:rsidRDefault="0026151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. Обработка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контрагентов-физических лиц осуществляется на основании заключенного договора, их согласия на обработку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1E9F32" w14:textId="432449CF" w:rsidR="00D54591" w:rsidRPr="00D54591" w:rsidRDefault="0026151F" w:rsidP="00D545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. Обработка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D545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4591" w:rsidRPr="00D54591">
        <w:rPr>
          <w:rFonts w:hAnsi="Times New Roman" w:cs="Times New Roman"/>
          <w:color w:val="000000"/>
          <w:sz w:val="24"/>
          <w:szCs w:val="24"/>
          <w:lang w:val="ru-RU"/>
        </w:rPr>
        <w:t>родственников работников осуществляется на основании трудового, налогового законодательства Российской Федерации.</w:t>
      </w:r>
    </w:p>
    <w:p w14:paraId="28A3ABF4" w14:textId="452D92BF" w:rsidR="00A76DD2" w:rsidRPr="00A76DD2" w:rsidRDefault="00A76DD2" w:rsidP="00A76DD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 Объем и категории обрабатываемых </w:t>
      </w:r>
      <w:r w:rsidR="00405CE4">
        <w:rPr>
          <w:rFonts w:hAnsi="Times New Roman" w:cs="Times New Roman"/>
          <w:b/>
          <w:color w:val="000000"/>
          <w:sz w:val="24"/>
          <w:szCs w:val="24"/>
          <w:lang w:val="ru-RU"/>
        </w:rPr>
        <w:t>ПД</w:t>
      </w:r>
      <w:r w:rsidRPr="00A76DD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категории субъектов </w:t>
      </w:r>
      <w:r w:rsidR="00405CE4">
        <w:rPr>
          <w:rFonts w:hAnsi="Times New Roman" w:cs="Times New Roman"/>
          <w:b/>
          <w:color w:val="000000"/>
          <w:sz w:val="24"/>
          <w:szCs w:val="24"/>
          <w:lang w:val="ru-RU"/>
        </w:rPr>
        <w:t>ПД</w:t>
      </w:r>
    </w:p>
    <w:p w14:paraId="2A0867B0" w14:textId="02DF4E91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4.1. Оператором обрабатываются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категорий субъектов:</w:t>
      </w:r>
    </w:p>
    <w:p w14:paraId="1F7E9FAF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Претенденты на должность</w:t>
      </w:r>
    </w:p>
    <w:p w14:paraId="57C0C0C2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Работники</w:t>
      </w:r>
    </w:p>
    <w:p w14:paraId="24BE7198" w14:textId="6BA2441E" w:rsidR="0008448A" w:rsidRPr="00A76DD2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Иностранные работники</w:t>
      </w:r>
    </w:p>
    <w:p w14:paraId="18AFB78F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Уволенные работники</w:t>
      </w:r>
    </w:p>
    <w:p w14:paraId="28219DB3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Родственники работников</w:t>
      </w:r>
    </w:p>
    <w:p w14:paraId="2CABB113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Посетители территории Оператора</w:t>
      </w:r>
    </w:p>
    <w:p w14:paraId="16CEC3C6" w14:textId="017DB873" w:rsidR="00FE23E6" w:rsidRPr="00A76DD2" w:rsidRDefault="00FE23E6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51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контрагентов.</w:t>
      </w:r>
    </w:p>
    <w:p w14:paraId="51B4DF99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Контрагенты-физические лица</w:t>
      </w:r>
    </w:p>
    <w:p w14:paraId="2B82210B" w14:textId="6473B976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претендентов на должность включают в себя следующие сведения:</w:t>
      </w:r>
    </w:p>
    <w:p w14:paraId="3A3A6B0A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6E293E2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фотография;</w:t>
      </w:r>
    </w:p>
    <w:p w14:paraId="3F4151E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дата рождения;</w:t>
      </w:r>
    </w:p>
    <w:p w14:paraId="47EFE38F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рождения;</w:t>
      </w:r>
    </w:p>
    <w:p w14:paraId="12EF790F" w14:textId="74B54528" w:rsidR="00B41197" w:rsidRPr="00A76DD2" w:rsidRDefault="00B41197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="00BC6E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F9BA37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гражданство;</w:t>
      </w:r>
    </w:p>
    <w:p w14:paraId="0500088F" w14:textId="5300C2F7" w:rsidR="00D75DD6" w:rsidRPr="00A76DD2" w:rsidRDefault="00D75DD6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 места жительства</w:t>
      </w:r>
      <w:r w:rsidR="003279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69C4F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номер телефона;</w:t>
      </w:r>
    </w:p>
    <w:p w14:paraId="17B54026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электронная почта;</w:t>
      </w:r>
    </w:p>
    <w:p w14:paraId="1F6AA92E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работы и занимаемая должность;</w:t>
      </w:r>
    </w:p>
    <w:p w14:paraId="5783EADC" w14:textId="77777777" w:rsidR="00A82DBD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— сведения об образовании; </w:t>
      </w:r>
    </w:p>
    <w:p w14:paraId="59E9061A" w14:textId="1E133227" w:rsidR="00A76DD2" w:rsidRPr="00A76DD2" w:rsidRDefault="00A82DBD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>доходы;</w:t>
      </w:r>
    </w:p>
    <w:p w14:paraId="5B9BFCB8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предыдущих местах работы;</w:t>
      </w:r>
    </w:p>
    <w:p w14:paraId="0A3B008E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опыте работы;</w:t>
      </w:r>
    </w:p>
    <w:p w14:paraId="1490F5AB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профессиональных навыках.</w:t>
      </w:r>
    </w:p>
    <w:p w14:paraId="182D6FCC" w14:textId="548A0749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включают в себя следующие сведения:</w:t>
      </w:r>
    </w:p>
    <w:p w14:paraId="2226B45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5E263F0D" w14:textId="77777777" w:rsidR="00D93E7F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— фотография; </w:t>
      </w:r>
    </w:p>
    <w:p w14:paraId="41E01450" w14:textId="58251040" w:rsidR="00A76DD2" w:rsidRPr="00A76DD2" w:rsidRDefault="00D93E7F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>дата рождения;</w:t>
      </w:r>
    </w:p>
    <w:p w14:paraId="4C78243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рождения;</w:t>
      </w:r>
    </w:p>
    <w:p w14:paraId="3811518E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пол;</w:t>
      </w:r>
    </w:p>
    <w:p w14:paraId="0B7281B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гражданство;</w:t>
      </w:r>
    </w:p>
    <w:p w14:paraId="42E61341" w14:textId="1A0020AD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— реквизиты документа, удостоверяющего личность (серия, номер, дата выдачи, кем </w:t>
      </w:r>
      <w:r w:rsidR="006B1A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</w:t>
      </w:r>
      <w:r w:rsidR="006B1A73">
        <w:rPr>
          <w:rFonts w:hAnsi="Times New Roman" w:cs="Times New Roman"/>
          <w:color w:val="000000"/>
          <w:sz w:val="24"/>
          <w:szCs w:val="24"/>
          <w:lang w:val="ru-RU"/>
        </w:rPr>
        <w:t>, код подразделения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F7D880C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ИНН;</w:t>
      </w:r>
    </w:p>
    <w:p w14:paraId="5DD8E942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СНИЛС;</w:t>
      </w:r>
    </w:p>
    <w:p w14:paraId="65796BF4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адрес места жительства;</w:t>
      </w:r>
    </w:p>
    <w:p w14:paraId="7E2F6DD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адрес регистрации;</w:t>
      </w:r>
    </w:p>
    <w:p w14:paraId="7C94E6A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номер телефона;</w:t>
      </w:r>
    </w:p>
    <w:p w14:paraId="7760AA7E" w14:textId="581A38FD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электронная почта;</w:t>
      </w:r>
    </w:p>
    <w:p w14:paraId="01092352" w14:textId="0F54B6C4" w:rsidR="00D40C14" w:rsidRPr="00A76DD2" w:rsidRDefault="00D40C14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0C14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и модель автомобиля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79954A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работы;</w:t>
      </w:r>
    </w:p>
    <w:p w14:paraId="3105AB7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должность;</w:t>
      </w:r>
    </w:p>
    <w:p w14:paraId="418FC1A2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структурное подразделение,</w:t>
      </w:r>
    </w:p>
    <w:p w14:paraId="43042FAE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отдел;</w:t>
      </w:r>
    </w:p>
    <w:p w14:paraId="12A5F929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доходы;</w:t>
      </w:r>
    </w:p>
    <w:p w14:paraId="0454504C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заработная плата;</w:t>
      </w:r>
    </w:p>
    <w:p w14:paraId="31992224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сведения о страховом стаже;</w:t>
      </w:r>
    </w:p>
    <w:p w14:paraId="47A566D2" w14:textId="2912957C" w:rsidR="009A509B" w:rsidRPr="00A76DD2" w:rsidRDefault="009A509B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предыдущей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BF9133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банковских счетах;</w:t>
      </w:r>
    </w:p>
    <w:p w14:paraId="5A2981A5" w14:textId="492BF1AB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образ</w:t>
      </w:r>
      <w:r w:rsidR="004256D6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(квалификации, профессиональной подготовки и повышении квалификации);</w:t>
      </w:r>
    </w:p>
    <w:p w14:paraId="055F8B5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социальных льготах;</w:t>
      </w:r>
    </w:p>
    <w:p w14:paraId="3D70238D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семейном положении;</w:t>
      </w:r>
    </w:p>
    <w:p w14:paraId="1210A780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наличии детей;</w:t>
      </w:r>
    </w:p>
    <w:p w14:paraId="5559B8B7" w14:textId="32AB7842" w:rsidR="004256D6" w:rsidRPr="00A76DD2" w:rsidRDefault="004256D6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семьи</w:t>
      </w:r>
      <w:r w:rsidR="00FE23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F693B9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воинском учете;</w:t>
      </w:r>
    </w:p>
    <w:p w14:paraId="458DD8DA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социальное положение;</w:t>
      </w:r>
    </w:p>
    <w:p w14:paraId="6DC50952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инвалидности</w:t>
      </w:r>
    </w:p>
    <w:p w14:paraId="1021B429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паспорта,</w:t>
      </w:r>
    </w:p>
    <w:p w14:paraId="780955C5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СНИЛС,</w:t>
      </w:r>
    </w:p>
    <w:p w14:paraId="192C4E58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ИНН;</w:t>
      </w:r>
    </w:p>
    <w:p w14:paraId="53C64F79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военного билета (приписного свидетельства);</w:t>
      </w:r>
    </w:p>
    <w:p w14:paraId="79E3B61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свидетельств о рождении детей;</w:t>
      </w:r>
    </w:p>
    <w:p w14:paraId="2FCC6D3D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свидетельства о браке;</w:t>
      </w:r>
    </w:p>
    <w:p w14:paraId="50878684" w14:textId="4A7F7543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документов об образовании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B4FCBE" w14:textId="18DD4C80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 иностранных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включают в себя следующие сведения:</w:t>
      </w:r>
    </w:p>
    <w:p w14:paraId="5B50D100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466ECDE2" w14:textId="77777777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— фотография; </w:t>
      </w:r>
    </w:p>
    <w:p w14:paraId="23DD2B9F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дата рождения;</w:t>
      </w:r>
    </w:p>
    <w:p w14:paraId="76DF4867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рождения;</w:t>
      </w:r>
    </w:p>
    <w:p w14:paraId="6EE988DB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пол;</w:t>
      </w:r>
    </w:p>
    <w:p w14:paraId="10343A10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гражданство;</w:t>
      </w:r>
    </w:p>
    <w:p w14:paraId="3EA43F12" w14:textId="5BE8BD6B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реквизиты документа, удостоверяющего личность (</w:t>
      </w:r>
      <w:r w:rsidR="00AC15C3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наименование, 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серия, номер, дата выдачи, кем</w:t>
      </w:r>
      <w:r w:rsid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выдан);</w:t>
      </w:r>
    </w:p>
    <w:p w14:paraId="3E14656A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ИНН;</w:t>
      </w:r>
    </w:p>
    <w:p w14:paraId="2F835F1D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СНИЛС;</w:t>
      </w:r>
    </w:p>
    <w:p w14:paraId="5DE49993" w14:textId="77777777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адрес места жительства;</w:t>
      </w:r>
    </w:p>
    <w:p w14:paraId="2FEEAD45" w14:textId="13159F27" w:rsidR="00F0072B" w:rsidRPr="00F0072B" w:rsidRDefault="00F0072B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разрешение на временное проживание, вид на жительство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E35FD0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номер телефона;</w:t>
      </w:r>
    </w:p>
    <w:p w14:paraId="0FDF8B41" w14:textId="40285767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электронная почта;</w:t>
      </w:r>
    </w:p>
    <w:p w14:paraId="66ADD618" w14:textId="4FB16DAA" w:rsidR="00CB4D28" w:rsidRPr="00A76DD2" w:rsidRDefault="00CB4D28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Pr="00D40C14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и модель автомобиля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EDE42E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работы;</w:t>
      </w:r>
    </w:p>
    <w:p w14:paraId="7A576896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должность;</w:t>
      </w:r>
    </w:p>
    <w:p w14:paraId="06544552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структурное подразделение,</w:t>
      </w:r>
    </w:p>
    <w:p w14:paraId="69F413F5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отдел;</w:t>
      </w:r>
    </w:p>
    <w:p w14:paraId="53AE8E8C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доходы;</w:t>
      </w:r>
    </w:p>
    <w:p w14:paraId="6A9F63F4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заработная плата;</w:t>
      </w:r>
    </w:p>
    <w:p w14:paraId="7FCA7256" w14:textId="77777777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страховом стаже;</w:t>
      </w:r>
    </w:p>
    <w:p w14:paraId="14914043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предыдущей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5AF6ED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банковских счетах;</w:t>
      </w:r>
    </w:p>
    <w:p w14:paraId="73BF987E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образ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(квалификации, профессиональной подготовки и повышении квалификации);</w:t>
      </w:r>
    </w:p>
    <w:p w14:paraId="184A1509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социальных льготах;</w:t>
      </w:r>
    </w:p>
    <w:p w14:paraId="6D15A61A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семейном положении;</w:t>
      </w:r>
    </w:p>
    <w:p w14:paraId="7292173F" w14:textId="77777777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наличии детей;</w:t>
      </w:r>
    </w:p>
    <w:p w14:paraId="6992C9FD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семьи</w:t>
      </w:r>
    </w:p>
    <w:p w14:paraId="3F5BE3B9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воинском учете;</w:t>
      </w:r>
    </w:p>
    <w:p w14:paraId="433C10DD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социальное положение;</w:t>
      </w:r>
    </w:p>
    <w:p w14:paraId="725FD443" w14:textId="77777777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сведения об инвалидности</w:t>
      </w:r>
    </w:p>
    <w:p w14:paraId="5EDCDF4F" w14:textId="1F8E68EE" w:rsidR="00F0072B" w:rsidRDefault="00F0072B" w:rsidP="00F007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миграционная карта, виза, разрешение на работу или патент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08BB99C" w14:textId="4FA27DA2" w:rsidR="00F0072B" w:rsidRPr="00A76DD2" w:rsidRDefault="00F0072B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договор (полис) добровольного медицинского страхования, действующий на территории РФ (для временно пребывающих иностранцев)</w:t>
      </w:r>
    </w:p>
    <w:p w14:paraId="1237504A" w14:textId="1621D3A3" w:rsidR="0008448A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— копия </w:t>
      </w:r>
      <w:r w:rsidR="00F0072B">
        <w:rPr>
          <w:rFonts w:hAnsi="Times New Roman" w:cs="Times New Roman"/>
          <w:color w:val="000000"/>
          <w:sz w:val="24"/>
          <w:szCs w:val="24"/>
          <w:lang w:val="ru-RU"/>
        </w:rPr>
        <w:t>документа удостоверяющего личность;</w:t>
      </w:r>
    </w:p>
    <w:p w14:paraId="324B36B0" w14:textId="2B8A0811" w:rsidR="00F0072B" w:rsidRPr="00A76DD2" w:rsidRDefault="00F0072B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копия миграционной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работу или патент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а;</w:t>
      </w:r>
    </w:p>
    <w:p w14:paraId="6F0FE512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СНИЛС,</w:t>
      </w:r>
    </w:p>
    <w:p w14:paraId="4FD3DA99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ИНН;</w:t>
      </w:r>
    </w:p>
    <w:p w14:paraId="058C0C44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свидетельств о рождении детей;</w:t>
      </w:r>
    </w:p>
    <w:p w14:paraId="68BF4F76" w14:textId="77777777" w:rsidR="0008448A" w:rsidRPr="00A76DD2" w:rsidRDefault="0008448A" w:rsidP="0008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свидетельства о браке;</w:t>
      </w:r>
    </w:p>
    <w:p w14:paraId="2A9E4B21" w14:textId="77DA3A1F" w:rsidR="0008448A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копия документов об образовании</w:t>
      </w:r>
      <w:r w:rsidR="00F007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AB94BC" w14:textId="209D5A6B" w:rsidR="00F0072B" w:rsidRPr="00A76DD2" w:rsidRDefault="00F0072B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копия 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(полис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) добровольного медицинского страхования,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F0072B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РФ (для временно пребывающих иностранцев)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40491F" w14:textId="484D7894" w:rsidR="00A76DD2" w:rsidRPr="00A76DD2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уволенных работников включают в себя следующие сведения:</w:t>
      </w:r>
    </w:p>
    <w:p w14:paraId="0F421BEE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7636421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ИНН;</w:t>
      </w:r>
    </w:p>
    <w:p w14:paraId="1A916064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СНИЛС</w:t>
      </w:r>
    </w:p>
    <w:p w14:paraId="562BAA7A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пол;</w:t>
      </w:r>
    </w:p>
    <w:p w14:paraId="6437F57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дата рождения;</w:t>
      </w:r>
    </w:p>
    <w:p w14:paraId="51D0CCB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рождения;</w:t>
      </w:r>
    </w:p>
    <w:p w14:paraId="524982CF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гражданство;</w:t>
      </w:r>
    </w:p>
    <w:p w14:paraId="692C173D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образовании, повышении квалификации;</w:t>
      </w:r>
    </w:p>
    <w:p w14:paraId="5B846968" w14:textId="517FD3BA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сведения о семейном положении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CCAA5B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состав семьи;</w:t>
      </w:r>
    </w:p>
    <w:p w14:paraId="23B003EE" w14:textId="2FEA751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реквизиты документа, удостоверяющего личность (серия, номер, дата выдачи, кем выдан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, код подразделения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2939502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адрес места жительства;</w:t>
      </w:r>
    </w:p>
    <w:p w14:paraId="62C84C82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адрес регистрации;</w:t>
      </w:r>
    </w:p>
    <w:p w14:paraId="392C0ED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номер телефона;</w:t>
      </w:r>
    </w:p>
    <w:p w14:paraId="6A411781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воинском учете;</w:t>
      </w:r>
    </w:p>
    <w:p w14:paraId="5E2F96D0" w14:textId="5D48EE23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трудовой деятельности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B9996E" w14:textId="63F5093F" w:rsidR="00A76DD2" w:rsidRPr="00A76DD2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0C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контрагент</w:t>
      </w:r>
      <w:r w:rsidR="00D40C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 в себя следующие сведения:</w:t>
      </w:r>
    </w:p>
    <w:p w14:paraId="053FF212" w14:textId="7777777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Отчество,</w:t>
      </w:r>
    </w:p>
    <w:p w14:paraId="2A21ED95" w14:textId="6D3C5759" w:rsidR="006B1A73" w:rsidRPr="00A76DD2" w:rsidRDefault="006B1A73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дата рождения,</w:t>
      </w:r>
    </w:p>
    <w:p w14:paraId="01365F9B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должность,</w:t>
      </w:r>
    </w:p>
    <w:p w14:paraId="42BE5D46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работы,</w:t>
      </w:r>
    </w:p>
    <w:p w14:paraId="1C0D215C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номер телефона,</w:t>
      </w:r>
    </w:p>
    <w:p w14:paraId="3EC576D3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электронная почта,</w:t>
      </w:r>
    </w:p>
    <w:p w14:paraId="31331AF2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регистрационный номер и модель автомобиля;</w:t>
      </w:r>
    </w:p>
    <w:p w14:paraId="0395DF59" w14:textId="4C457CF6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реквизиты документа, удостоверяющего личность (серия и номер,</w:t>
      </w:r>
      <w:r w:rsidR="006B1A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дата выдачи</w:t>
      </w:r>
      <w:r w:rsidR="006B1A73">
        <w:rPr>
          <w:rFonts w:hAnsi="Times New Roman" w:cs="Times New Roman"/>
          <w:color w:val="000000"/>
          <w:sz w:val="24"/>
          <w:szCs w:val="24"/>
          <w:lang w:val="ru-RU"/>
        </w:rPr>
        <w:t>, кем выдан)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7264E2" w14:textId="3CF7ED21" w:rsidR="006B1A73" w:rsidRPr="00A76DD2" w:rsidRDefault="006B1A73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адрес регистрации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A5FFC6" w14:textId="508310BF" w:rsidR="00A76DD2" w:rsidRPr="00A76DD2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посетителей территории Оператора включают в себя следующие сведения:</w:t>
      </w:r>
    </w:p>
    <w:p w14:paraId="2652096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343E756D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регистрационный номер и модель автомобиля;</w:t>
      </w:r>
    </w:p>
    <w:p w14:paraId="5B2BB05C" w14:textId="3A093329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реквизиты документа, удостоверяющего личность (серия, номер, дата выдачи, кем выдан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619AA7D" w14:textId="57AEAC83" w:rsidR="00A76DD2" w:rsidRPr="00A76DD2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>контрагентов-физических лиц включают в себя следующие сведения:</w:t>
      </w:r>
    </w:p>
    <w:p w14:paraId="11AE5AEC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68E2DD95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дата рождения;</w:t>
      </w:r>
    </w:p>
    <w:p w14:paraId="018D8308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пол;</w:t>
      </w:r>
    </w:p>
    <w:p w14:paraId="2CE889AC" w14:textId="40E3E218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5D3127" w:rsidRPr="00A76DD2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удостоверяющего личность (серия, номер, дата выдачи, кем выдан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 xml:space="preserve">, код </w:t>
      </w:r>
      <w:r w:rsidR="008A596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827E9">
        <w:rPr>
          <w:rFonts w:hAnsi="Times New Roman" w:cs="Times New Roman"/>
          <w:color w:val="000000"/>
          <w:sz w:val="24"/>
          <w:szCs w:val="24"/>
          <w:lang w:val="ru-RU"/>
        </w:rPr>
        <w:t>дразделения</w:t>
      </w:r>
      <w:r w:rsidR="005D312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7DB426" w14:textId="27D5986C" w:rsidR="008A5968" w:rsidRPr="008A5968" w:rsidRDefault="008A5968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5968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регистрации;</w:t>
      </w:r>
    </w:p>
    <w:p w14:paraId="6FF65510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 ИНН;</w:t>
      </w:r>
    </w:p>
    <w:p w14:paraId="582A3A63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СНИЛС;</w:t>
      </w:r>
    </w:p>
    <w:p w14:paraId="670EDC0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номер телефона;</w:t>
      </w:r>
    </w:p>
    <w:p w14:paraId="401BE03E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электронная почта;</w:t>
      </w:r>
    </w:p>
    <w:p w14:paraId="0876935A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работы;</w:t>
      </w:r>
    </w:p>
    <w:p w14:paraId="47FF9B9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должность;</w:t>
      </w:r>
    </w:p>
    <w:p w14:paraId="3400DD0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доходы;</w:t>
      </w:r>
    </w:p>
    <w:p w14:paraId="202C21F9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 банковских счетах;</w:t>
      </w:r>
    </w:p>
    <w:p w14:paraId="58200B6C" w14:textId="74619837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— сведения </w:t>
      </w:r>
      <w:r w:rsidR="008A5968">
        <w:rPr>
          <w:rFonts w:hAnsi="Times New Roman" w:cs="Times New Roman"/>
          <w:color w:val="000000"/>
          <w:sz w:val="24"/>
          <w:szCs w:val="24"/>
          <w:lang w:val="ru-RU"/>
        </w:rPr>
        <w:t>об образовании;</w:t>
      </w:r>
    </w:p>
    <w:p w14:paraId="5684EF71" w14:textId="428E3CC8" w:rsidR="008A5968" w:rsidRPr="008A5968" w:rsidRDefault="008A5968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5968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и модель автомобиля.</w:t>
      </w:r>
    </w:p>
    <w:p w14:paraId="5640D4A8" w14:textId="20232EAA" w:rsidR="00A76DD2" w:rsidRPr="00A76DD2" w:rsidRDefault="0008448A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6DD2" w:rsidRPr="00A76DD2">
        <w:rPr>
          <w:rFonts w:hAnsi="Times New Roman" w:cs="Times New Roman"/>
          <w:color w:val="000000"/>
          <w:sz w:val="24"/>
          <w:szCs w:val="24"/>
          <w:lang w:val="ru-RU"/>
        </w:rPr>
        <w:t>родственников работника включают в себя следующие сведения:</w:t>
      </w:r>
    </w:p>
    <w:p w14:paraId="102B027B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Фамилия, Имя, Отчество;</w:t>
      </w:r>
    </w:p>
    <w:p w14:paraId="5D0AED2B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дата рождения,</w:t>
      </w:r>
    </w:p>
    <w:p w14:paraId="07396537" w14:textId="77777777" w:rsidR="00A76DD2" w:rsidRP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место рождения,</w:t>
      </w:r>
    </w:p>
    <w:p w14:paraId="71D9AE6D" w14:textId="672DA0C1" w:rsidR="00A76DD2" w:rsidRDefault="00A76DD2" w:rsidP="00A76D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сведения об инвалидности</w:t>
      </w:r>
      <w:r w:rsidR="00FD36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F7983A" w14:textId="5C7D0605" w:rsidR="00FD365B" w:rsidRDefault="00FD365B" w:rsidP="00BF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номер телефона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D9FD94" w14:textId="0297AC5C" w:rsidR="00521804" w:rsidRPr="00BF1B5E" w:rsidRDefault="0008448A" w:rsidP="00BF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521804" w:rsidRPr="00BF1B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C1B0A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</w:t>
      </w:r>
      <w:r w:rsidR="00521804" w:rsidRPr="00BF1B5E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содержат 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C52984">
        <w:rPr>
          <w:rFonts w:hAnsi="Times New Roman" w:cs="Times New Roman"/>
          <w:color w:val="000000"/>
          <w:sz w:val="24"/>
          <w:szCs w:val="24"/>
          <w:lang w:val="ru-RU"/>
        </w:rPr>
        <w:t>следующих субъ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ектов</w:t>
      </w:r>
      <w:r w:rsidR="004C1B0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778D1F" w14:textId="568B2074" w:rsidR="00BF1B5E" w:rsidRDefault="0008448A" w:rsidP="00BF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.1. Претендентов</w:t>
      </w:r>
      <w:r w:rsidR="00BF1B5E" w:rsidRPr="00A76DD2">
        <w:rPr>
          <w:rFonts w:hAnsi="Times New Roman" w:cs="Times New Roman"/>
          <w:color w:val="000000"/>
          <w:sz w:val="24"/>
          <w:szCs w:val="24"/>
          <w:lang w:val="ru-RU"/>
        </w:rPr>
        <w:t xml:space="preserve"> на должность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A00D392" w14:textId="6286E329" w:rsidR="00BF1B5E" w:rsidRPr="00BF1B5E" w:rsidRDefault="00BF1B5E" w:rsidP="00BF1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Pr="00BF1B5E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</w:p>
    <w:p w14:paraId="49C9FCA7" w14:textId="3EAC442A" w:rsidR="00BF1B5E" w:rsidRDefault="00BF1B5E" w:rsidP="00405CE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Pr="00D70AE1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E1">
        <w:rPr>
          <w:rFonts w:hAnsi="Times New Roman" w:cs="Times New Roman"/>
          <w:color w:val="000000"/>
          <w:sz w:val="24"/>
          <w:szCs w:val="24"/>
          <w:lang w:val="ru-RU"/>
        </w:rPr>
        <w:t>материалов по анкетированию, тестированию, проведению собеседований с кандидатом на должность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BFD114" w14:textId="77777777" w:rsidR="00405CE4" w:rsidRPr="00BF1B5E" w:rsidRDefault="00405CE4" w:rsidP="00405CE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E12736" w14:textId="7A4F0E8F" w:rsidR="007237B0" w:rsidRPr="00D70AE1" w:rsidRDefault="0008448A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29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180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="00AC15C3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иностранных работников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AA0E00" w14:textId="188A6B66" w:rsidR="007237B0" w:rsidRPr="00D70AE1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документов, сопровождающих процесс оформления трудовых отношений при приеме на работу, переводе, увольнении</w:t>
      </w:r>
      <w:r w:rsidR="00080598">
        <w:rPr>
          <w:rFonts w:hAnsi="Times New Roman" w:cs="Times New Roman"/>
          <w:color w:val="000000"/>
          <w:sz w:val="24"/>
          <w:szCs w:val="24"/>
          <w:lang w:val="ru-RU"/>
        </w:rPr>
        <w:t>, отпусках,</w:t>
      </w:r>
      <w:r w:rsidR="00E1335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командировках,</w:t>
      </w:r>
      <w:r w:rsidR="00080598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временной нетрудоспособности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E7D624" w14:textId="78C7581E" w:rsidR="007237B0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комплекты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материалов по анкетированию, тестированию;</w:t>
      </w:r>
    </w:p>
    <w:p w14:paraId="488899A4" w14:textId="18C8316F" w:rsidR="00E1335E" w:rsidRDefault="00E1335E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комплекты документов для оформления пособий, социальных выплат и материальной помощи.</w:t>
      </w:r>
    </w:p>
    <w:p w14:paraId="531D1E01" w14:textId="2766DF48" w:rsidR="00CE154E" w:rsidRDefault="00CE154E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комплекты документов для оформления добровольного медицинского страхования,</w:t>
      </w:r>
    </w:p>
    <w:p w14:paraId="309094DD" w14:textId="5A6B247A" w:rsidR="00CE154E" w:rsidRPr="00D70AE1" w:rsidRDefault="00CE154E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комплекты документов для оформления специальной оценки условий труда,</w:t>
      </w:r>
    </w:p>
    <w:p w14:paraId="61EBBCC6" w14:textId="2F9FCAC4" w:rsidR="00080598" w:rsidRPr="00080598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подлинники и копии приказов (распоряжений) по кадрам;</w:t>
      </w:r>
    </w:p>
    <w:p w14:paraId="7112B72F" w14:textId="128C68DE" w:rsidR="007237B0" w:rsidRPr="00D70AE1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личные дела, трудовые книжки, сведения о трудовой деятельности работников;</w:t>
      </w:r>
    </w:p>
    <w:p w14:paraId="760A6D3F" w14:textId="23D16F59" w:rsidR="007237B0" w:rsidRPr="00D70AE1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аттестаций работников;</w:t>
      </w:r>
    </w:p>
    <w:p w14:paraId="090E0EBD" w14:textId="267D8FD0" w:rsidR="007237B0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внутренних расследований;</w:t>
      </w:r>
    </w:p>
    <w:p w14:paraId="68F84736" w14:textId="21791B17" w:rsidR="00911AEF" w:rsidRPr="00D70AE1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911AEF">
        <w:rPr>
          <w:rFonts w:hAnsi="Times New Roman" w:cs="Times New Roman"/>
          <w:color w:val="000000"/>
          <w:sz w:val="24"/>
          <w:szCs w:val="24"/>
          <w:lang w:val="ru-RU"/>
        </w:rPr>
        <w:t>дела, содержащие материалы воинского учета работников;</w:t>
      </w:r>
    </w:p>
    <w:p w14:paraId="7B581E15" w14:textId="09447F39" w:rsidR="007237B0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справочно-информационный банк данных по персоналу (картотеки, журналы);</w:t>
      </w:r>
    </w:p>
    <w:p w14:paraId="2D0E8FB9" w14:textId="77777777" w:rsidR="00C52984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справки, доверенности, отчетность для руководства.</w:t>
      </w:r>
    </w:p>
    <w:p w14:paraId="330473C2" w14:textId="2A280FA9" w:rsidR="00521804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копии отчетов, направляемых в государственные контролирующие 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FE9F0A" w14:textId="77777777" w:rsidR="00C52984" w:rsidRDefault="00C52984" w:rsidP="00C529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706B0A" w14:textId="45EE850D" w:rsidR="00BF1B5E" w:rsidRDefault="0008448A" w:rsidP="00BF1B5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AC15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BF1B5E" w:rsidRPr="00A76DD2">
        <w:rPr>
          <w:rFonts w:hAnsi="Times New Roman" w:cs="Times New Roman"/>
          <w:color w:val="000000"/>
          <w:sz w:val="24"/>
          <w:szCs w:val="24"/>
          <w:lang w:val="ru-RU"/>
        </w:rPr>
        <w:t>одственников работника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5A8B24" w14:textId="0B91ADC4" w:rsidR="004C1B0A" w:rsidRDefault="004C1B0A" w:rsidP="00BF1B5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Т-2 работников</w:t>
      </w:r>
    </w:p>
    <w:p w14:paraId="48FC212E" w14:textId="4D04A005" w:rsidR="004C1B0A" w:rsidRDefault="004C1B0A" w:rsidP="00BF1B5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CB0D3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атериалы</w:t>
      </w:r>
      <w:r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анкетированию</w:t>
      </w:r>
    </w:p>
    <w:p w14:paraId="7A95947F" w14:textId="735773BB" w:rsidR="00C52984" w:rsidRDefault="00C52984" w:rsidP="00BF1B5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комплекты документов для оформления </w:t>
      </w:r>
      <w:r w:rsidR="004C1B0A">
        <w:rPr>
          <w:rFonts w:hAnsi="Times New Roman" w:cs="Times New Roman"/>
          <w:color w:val="000000"/>
          <w:sz w:val="24"/>
          <w:szCs w:val="24"/>
          <w:lang w:val="ru-RU"/>
        </w:rPr>
        <w:t>декретных отпусков,</w:t>
      </w:r>
    </w:p>
    <w:p w14:paraId="78911FC1" w14:textId="34040040" w:rsidR="00C52984" w:rsidRDefault="00C52984" w:rsidP="00BF1B5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— комплекты документов для оформления пособий</w:t>
      </w:r>
      <w:r w:rsidR="00E1335E">
        <w:rPr>
          <w:rFonts w:hAnsi="Times New Roman" w:cs="Times New Roman"/>
          <w:color w:val="000000"/>
          <w:sz w:val="24"/>
          <w:szCs w:val="24"/>
          <w:lang w:val="ru-RU"/>
        </w:rPr>
        <w:t>, социальных выплат</w:t>
      </w:r>
      <w:r w:rsidR="004C1B0A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материальной помощи.</w:t>
      </w:r>
    </w:p>
    <w:p w14:paraId="4F09108F" w14:textId="572C9E4E" w:rsidR="00C52984" w:rsidRDefault="00C52984" w:rsidP="00BF1B5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 для оформления подарков. </w:t>
      </w:r>
    </w:p>
    <w:p w14:paraId="2E0B08A5" w14:textId="35456E36" w:rsidR="00521804" w:rsidRDefault="0008448A" w:rsidP="0052180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BF1B5E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5218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21804" w:rsidRPr="00521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1804">
        <w:rPr>
          <w:rFonts w:hAnsi="Times New Roman" w:cs="Times New Roman"/>
          <w:color w:val="000000"/>
          <w:sz w:val="24"/>
          <w:szCs w:val="24"/>
          <w:lang w:val="ru-RU"/>
        </w:rPr>
        <w:t>Контрагентов:</w:t>
      </w:r>
    </w:p>
    <w:p w14:paraId="4AC78464" w14:textId="380A9684" w:rsidR="00521804" w:rsidRPr="002569AF" w:rsidRDefault="002569AF" w:rsidP="002569A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521804" w:rsidRPr="002569A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</w:p>
    <w:p w14:paraId="4EE11D14" w14:textId="31CA61BF" w:rsidR="00521804" w:rsidRDefault="002569AF" w:rsidP="0052180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521804" w:rsidRPr="002569AF">
        <w:rPr>
          <w:rFonts w:hAnsi="Times New Roman" w:cs="Times New Roman"/>
          <w:color w:val="000000"/>
          <w:sz w:val="24"/>
          <w:szCs w:val="24"/>
          <w:lang w:val="ru-RU"/>
        </w:rPr>
        <w:t>Закрывающие документы к договорам.</w:t>
      </w:r>
    </w:p>
    <w:p w14:paraId="5D57EBF9" w14:textId="77777777" w:rsidR="006827E9" w:rsidRDefault="006827E9" w:rsidP="002569AF">
      <w:pPr>
        <w:ind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7C820C" w14:textId="5A8D7B2A" w:rsidR="007237B0" w:rsidRPr="00D70AE1" w:rsidRDefault="00080598" w:rsidP="002569AF">
      <w:pPr>
        <w:ind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FB7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Порядок, условия получения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FB7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B78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5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субъектов.</w:t>
      </w:r>
    </w:p>
    <w:p w14:paraId="5E95E298" w14:textId="15D71B74" w:rsidR="007237B0" w:rsidRDefault="00080598" w:rsidP="002C4DD7">
      <w:pPr>
        <w:shd w:val="clear" w:color="auto" w:fill="FFFFFF"/>
        <w:spacing w:after="15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320E8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получает непосредственно от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субъекта ПД, 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от его представителя либо от лица, поручившего Оператору обработку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>, за исключением случаев, предусмотренных законодательством РФ.</w:t>
      </w:r>
    </w:p>
    <w:p w14:paraId="4A87D9E0" w14:textId="7CEF9294" w:rsidR="002C4DD7" w:rsidRPr="002C4DD7" w:rsidRDefault="00080598" w:rsidP="002C4DD7">
      <w:pPr>
        <w:shd w:val="clear" w:color="auto" w:fill="FFFFFF"/>
        <w:spacing w:after="150"/>
        <w:rPr>
          <w:rFonts w:ascii="Segoe UI" w:eastAsia="Times New Roman" w:hAnsi="Segoe UI" w:cs="Segoe UI"/>
          <w:color w:val="000000"/>
          <w:sz w:val="23"/>
          <w:szCs w:val="23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4C1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с согласия субъекта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>, за исключением случаев, предусмотренных законодательством РФ. Согласие может быть выражено в различных формах, позволяющих подтвердить факт его получения, в письменном виде в форме отдельного документа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14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C6EE1">
        <w:rPr>
          <w:rFonts w:hAnsi="Times New Roman" w:cs="Times New Roman"/>
          <w:color w:val="000000"/>
          <w:sz w:val="24"/>
          <w:szCs w:val="24"/>
          <w:lang w:val="ru-RU"/>
        </w:rPr>
        <w:t>,2,3,4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="0026151F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>, либо в составе какого-либо документа, подписываемого субъектом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в </w:t>
      </w:r>
      <w:r w:rsidR="00373523" w:rsidRPr="00D70AE1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73523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сотрудник оформил согласие на передачу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373523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в электронной форме, то он подписывает согласие усиленной электронной цифровой подписью.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>Согласие может быть дано представителем субъекта, при предоставлении им доказательств своих полномочий.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ACA6AA1" w14:textId="7FF88442" w:rsidR="002C4DD7" w:rsidRDefault="0008059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сообщить</w:t>
      </w:r>
      <w:r w:rsidR="002C4DD7" w:rsidRPr="002C4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4DD7">
        <w:rPr>
          <w:rFonts w:hAnsi="Times New Roman" w:cs="Times New Roman"/>
          <w:color w:val="000000"/>
          <w:sz w:val="24"/>
          <w:szCs w:val="24"/>
          <w:lang w:val="ru-RU"/>
        </w:rPr>
        <w:t>субъекту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о целях, предполагаемых источниках и способах получения </w:t>
      </w:r>
      <w:r w:rsidR="00320E8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о характере подлежащих получению </w:t>
      </w:r>
      <w:r w:rsidR="00320E8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последствиях отказа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дать письменное согласие на их получение.</w:t>
      </w:r>
    </w:p>
    <w:p w14:paraId="051B70E7" w14:textId="37F2A65D" w:rsidR="00080598" w:rsidRDefault="0008059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80598">
        <w:rPr>
          <w:rFonts w:hAnsi="Times New Roman" w:cs="Times New Roman"/>
          <w:color w:val="000000"/>
          <w:sz w:val="24"/>
          <w:szCs w:val="24"/>
          <w:lang w:val="ru-RU"/>
        </w:rPr>
        <w:t xml:space="preserve">.4. Согласие на обработку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80598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отозвано субъектом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08059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отзыва согласия на обработку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 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вправе продолжить обработку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согласия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="00FB78D7" w:rsidRPr="000805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наличии оснований, указанных в пунктах 2–11 части 1 статьи 6, части 2 статьи 10 и части 2 статьи 11 Федерального закона от 27.07.2006</w:t>
      </w:r>
      <w:r w:rsidR="00FB78D7">
        <w:rPr>
          <w:rFonts w:hAnsi="Times New Roman" w:cs="Times New Roman"/>
          <w:color w:val="000000"/>
          <w:sz w:val="24"/>
          <w:szCs w:val="24"/>
        </w:rPr>
        <w:t> 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>№ 152-ФЗ.</w:t>
      </w:r>
    </w:p>
    <w:p w14:paraId="5F31F7BE" w14:textId="23D11916" w:rsidR="00212108" w:rsidRDefault="0021210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12108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решений, затрагивающих интересы субъекта, Оператор никогда не основывается на 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2121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2108">
        <w:rPr>
          <w:rFonts w:hAnsi="Times New Roman" w:cs="Times New Roman"/>
          <w:color w:val="000000"/>
          <w:sz w:val="24"/>
          <w:szCs w:val="24"/>
          <w:lang w:val="ru-RU"/>
        </w:rPr>
        <w:t>субъекта, полученных исключительно в результате их автоматизированной обработки или электронного получения.</w:t>
      </w:r>
    </w:p>
    <w:p w14:paraId="2520C6C2" w14:textId="09A814A7" w:rsidR="002569AF" w:rsidRDefault="00212108" w:rsidP="002569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val="ru-RU" w:eastAsia="ru-RU"/>
        </w:rPr>
        <w:t>5</w:t>
      </w:r>
      <w:r w:rsidRPr="00212108">
        <w:rPr>
          <w:rFonts w:hAnsi="Times New Roman" w:cs="Times New Roman"/>
          <w:color w:val="000000"/>
          <w:sz w:val="24"/>
          <w:szCs w:val="24"/>
          <w:lang w:val="ru-RU"/>
        </w:rPr>
        <w:t>.6. Доступ к 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21210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работники Оператора, которым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2121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2108">
        <w:rPr>
          <w:rFonts w:hAnsi="Times New Roman" w:cs="Times New Roman"/>
          <w:color w:val="000000"/>
          <w:sz w:val="24"/>
          <w:szCs w:val="24"/>
          <w:lang w:val="ru-RU"/>
        </w:rPr>
        <w:t>необходимы в связи с исполнением ими должностных обязанностей.</w:t>
      </w:r>
      <w:r w:rsidR="002569AF"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Генеральный </w:t>
      </w:r>
      <w:r w:rsidR="002569AF" w:rsidRPr="00D70AE1">
        <w:rPr>
          <w:rFonts w:hAnsi="Times New Roman" w:cs="Times New Roman"/>
          <w:color w:val="000000"/>
          <w:sz w:val="24"/>
          <w:szCs w:val="24"/>
          <w:lang w:val="ru-RU"/>
        </w:rPr>
        <w:t>директор,</w:t>
      </w:r>
      <w:r w:rsidR="002569AF">
        <w:rPr>
          <w:rFonts w:hAnsi="Times New Roman" w:cs="Times New Roman"/>
          <w:color w:val="000000"/>
          <w:sz w:val="24"/>
          <w:szCs w:val="24"/>
        </w:rPr>
        <w:t> </w:t>
      </w:r>
      <w:r w:rsidR="002569AF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непосредственный руководитель работника</w:t>
      </w:r>
      <w:r w:rsidR="002569AF">
        <w:rPr>
          <w:rFonts w:hAnsi="Times New Roman" w:cs="Times New Roman"/>
          <w:color w:val="000000"/>
          <w:sz w:val="24"/>
          <w:szCs w:val="24"/>
          <w:lang w:val="ru-RU"/>
        </w:rPr>
        <w:t>, а также работники, осуществляющие следующие функции:</w:t>
      </w:r>
    </w:p>
    <w:p w14:paraId="0E32FAA6" w14:textId="5546D61E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5.6.1 отдела кадров:</w:t>
      </w:r>
    </w:p>
    <w:p w14:paraId="54C67238" w14:textId="336143F6" w:rsidR="002569AF" w:rsidRPr="00613E14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менеджер по персоналу;</w:t>
      </w:r>
    </w:p>
    <w:p w14:paraId="5C18BCDD" w14:textId="1EF831C1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5907">
        <w:rPr>
          <w:rFonts w:hAnsi="Times New Roman" w:cs="Times New Roman"/>
          <w:color w:val="000000"/>
          <w:sz w:val="24"/>
          <w:szCs w:val="24"/>
          <w:lang w:val="ru-RU"/>
        </w:rPr>
        <w:t>работник,</w:t>
      </w:r>
      <w:r w:rsidR="00E569F8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выполняющий функции отдела кадров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Волгоградском филиале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-групп» (доступ </w:t>
      </w:r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 только Волгоградского филиала 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-групп»);</w:t>
      </w:r>
    </w:p>
    <w:p w14:paraId="3C12410D" w14:textId="1114FD7E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="00E85907">
        <w:rPr>
          <w:rFonts w:hAnsi="Times New Roman" w:cs="Times New Roman"/>
          <w:color w:val="000000"/>
          <w:sz w:val="24"/>
          <w:szCs w:val="24"/>
          <w:lang w:val="ru-RU"/>
        </w:rPr>
        <w:t>работник, выполняющий функции отдела кадров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Обособленном</w:t>
      </w:r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 xml:space="preserve"> ООО "</w:t>
      </w:r>
      <w:proofErr w:type="spellStart"/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>-групп" г. Ростов-на-Дону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0C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(доступ </w:t>
      </w:r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 только Обособленного</w:t>
      </w:r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 xml:space="preserve"> ООО "</w:t>
      </w:r>
      <w:proofErr w:type="spellStart"/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>Миго</w:t>
      </w:r>
      <w:proofErr w:type="spellEnd"/>
      <w:r w:rsidRPr="0097141E">
        <w:rPr>
          <w:rFonts w:hAnsi="Times New Roman" w:cs="Times New Roman"/>
          <w:color w:val="000000"/>
          <w:sz w:val="24"/>
          <w:szCs w:val="24"/>
          <w:lang w:val="ru-RU"/>
        </w:rPr>
        <w:t>-групп" г. Ростов-на-Дону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356769A" w14:textId="1CB33D0E" w:rsidR="002569AF" w:rsidRPr="002A0CC8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5.6.2.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10B47B" w14:textId="614C4298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бухгалтер;</w:t>
      </w:r>
    </w:p>
    <w:p w14:paraId="66E8B7E9" w14:textId="1C3CB892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5.6.3.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службы охраны труда</w:t>
      </w:r>
      <w:r w:rsidR="006F7C1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пожарной 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8E44EB3" w14:textId="32C22621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директор;</w:t>
      </w:r>
    </w:p>
    <w:p w14:paraId="39ABCF77" w14:textId="3D06CA34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5.6.4. планово-экономического отдела:</w:t>
      </w:r>
    </w:p>
    <w:p w14:paraId="0F42E90B" w14:textId="1BCAF3A7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планово-экономического отдела;</w:t>
      </w:r>
    </w:p>
    <w:p w14:paraId="14F2F230" w14:textId="060DC22D" w:rsidR="002569AF" w:rsidRDefault="002569AF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DD2">
        <w:rPr>
          <w:rFonts w:hAnsi="Times New Roman" w:cs="Times New Roman"/>
          <w:color w:val="000000"/>
          <w:sz w:val="24"/>
          <w:szCs w:val="24"/>
          <w:lang w:val="ru-RU"/>
        </w:rPr>
        <w:t>— </w:t>
      </w:r>
      <w:r w:rsidRPr="00845CEE">
        <w:rPr>
          <w:rFonts w:hAnsi="Times New Roman" w:cs="Times New Roman"/>
          <w:color w:val="000000"/>
          <w:sz w:val="24"/>
          <w:szCs w:val="24"/>
          <w:lang w:val="ru-RU"/>
        </w:rPr>
        <w:t>администратор проектов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CEEE3B" w14:textId="1075753A" w:rsidR="00FB78D7" w:rsidRDefault="00FB78D7" w:rsidP="002569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E8590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допущенные к ПД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подписывают обязательства о неразглашении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(Приложение</w:t>
      </w:r>
      <w:r w:rsidR="000B114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6151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В противном случае до обработки ПД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не допускаются.</w:t>
      </w:r>
    </w:p>
    <w:p w14:paraId="61345539" w14:textId="0D9371B6" w:rsidR="007237B0" w:rsidRDefault="0008059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D66D5">
        <w:rPr>
          <w:rFonts w:hAnsi="Times New Roman" w:cs="Times New Roman"/>
          <w:color w:val="000000"/>
          <w:sz w:val="24"/>
          <w:szCs w:val="24"/>
          <w:lang w:val="ru-RU"/>
        </w:rPr>
        <w:t>.8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 По мере необходимости </w:t>
      </w:r>
      <w:r w:rsidR="002569AF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истребует у </w:t>
      </w:r>
      <w:r w:rsidR="002569AF">
        <w:rPr>
          <w:rFonts w:hAnsi="Times New Roman" w:cs="Times New Roman"/>
          <w:color w:val="000000"/>
          <w:sz w:val="24"/>
          <w:szCs w:val="24"/>
          <w:lang w:val="ru-RU"/>
        </w:rPr>
        <w:t>суб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r w:rsidR="002569AF">
        <w:rPr>
          <w:rFonts w:hAnsi="Times New Roman" w:cs="Times New Roman"/>
          <w:color w:val="000000"/>
          <w:sz w:val="24"/>
          <w:szCs w:val="24"/>
          <w:lang w:val="ru-RU"/>
        </w:rPr>
        <w:t>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сведения. </w:t>
      </w:r>
      <w:r w:rsidR="00FB78D7">
        <w:rPr>
          <w:rFonts w:hAnsi="Times New Roman" w:cs="Times New Roman"/>
          <w:color w:val="000000"/>
          <w:sz w:val="24"/>
          <w:szCs w:val="24"/>
          <w:lang w:val="ru-RU"/>
        </w:rPr>
        <w:t>Субъект ПД</w:t>
      </w:r>
      <w:r w:rsidR="00FB78D7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представляет требуемые сведения и в случае необходимости предъявляет документы, подтверждающие достоверность этих сведений.</w:t>
      </w:r>
    </w:p>
    <w:p w14:paraId="31171152" w14:textId="19E4B0B2" w:rsidR="008D331C" w:rsidRDefault="006D66D5" w:rsidP="008D33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</w:t>
      </w:r>
      <w:r w:rsidR="008D331C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. Сроки обработки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331C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Оператором в общем случае определяются в соответствии со сроками, установленными Федеральным законом от 27.07.2006 № 152-ФЗ «О персональных данных»; сроком действия соответствующего договора; сроками, оговоренными в поручении на обработку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8D331C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; сроками действия документов, установленными Федерального закона N 125-ФЗ «Об архивном деле в Российской Федерации»; Приказа </w:t>
      </w:r>
      <w:proofErr w:type="spellStart"/>
      <w:r w:rsidR="008D331C" w:rsidRPr="008D331C">
        <w:rPr>
          <w:rFonts w:hAnsi="Times New Roman" w:cs="Times New Roman"/>
          <w:color w:val="000000"/>
          <w:sz w:val="24"/>
          <w:szCs w:val="24"/>
          <w:lang w:val="ru-RU"/>
        </w:rPr>
        <w:t>Росархива</w:t>
      </w:r>
      <w:proofErr w:type="spellEnd"/>
      <w:r w:rsidR="008D331C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 от 20.12.2019 N 236 «Об утверждении Перечня типовых управленческих архивных документов, образующихся в процессе деятельности государственных органов, органов местного самоуправления и организаций, с указанием сроков их хранения», сроком исковой давности; сроком действия согласия, данного субъектом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8D331C" w:rsidRPr="008D331C">
        <w:rPr>
          <w:rFonts w:hAnsi="Times New Roman" w:cs="Times New Roman"/>
          <w:color w:val="000000"/>
          <w:sz w:val="24"/>
          <w:szCs w:val="24"/>
          <w:lang w:val="ru-RU"/>
        </w:rPr>
        <w:t>на их обработку; а также иными требованиями законодательства Российской Федерации.</w:t>
      </w:r>
    </w:p>
    <w:p w14:paraId="41E5EBFD" w14:textId="3B86C7CF" w:rsidR="006D66D5" w:rsidRPr="006D66D5" w:rsidRDefault="006D66D5" w:rsidP="008D33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их обработке, осуществляемой без использования средств автоматизации, обособляются от иной информации, в частности путем фиксации их на отдельных материальных носителях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6D5">
        <w:rPr>
          <w:rFonts w:hAnsi="Times New Roman" w:cs="Times New Roman"/>
          <w:color w:val="000000"/>
          <w:sz w:val="24"/>
          <w:szCs w:val="24"/>
          <w:lang w:val="ru-RU"/>
        </w:rPr>
        <w:t>(далее — материальные носители), в специальных разделах или на полях форм (бланков).</w:t>
      </w:r>
    </w:p>
    <w:p w14:paraId="28A084E5" w14:textId="397E0A78" w:rsidR="008D331C" w:rsidRDefault="006D66D5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="00610A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10AB9" w:rsidRPr="00610AB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фиксации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10AB9" w:rsidRPr="00610AB9">
        <w:rPr>
          <w:rFonts w:hAnsi="Times New Roman" w:cs="Times New Roman"/>
          <w:color w:val="000000"/>
          <w:sz w:val="24"/>
          <w:szCs w:val="24"/>
          <w:lang w:val="ru-RU"/>
        </w:rPr>
        <w:t xml:space="preserve"> на материальных носителях не допускается фиксация на одном материальном носителе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10AB9" w:rsidRPr="00610AB9">
        <w:rPr>
          <w:rFonts w:hAnsi="Times New Roman" w:cs="Times New Roman"/>
          <w:color w:val="000000"/>
          <w:sz w:val="24"/>
          <w:szCs w:val="24"/>
          <w:lang w:val="ru-RU"/>
        </w:rPr>
        <w:t xml:space="preserve">, цели обработки которых заведомо не совместимы. Для обработки различных категорий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10AB9" w:rsidRPr="00610AB9">
        <w:rPr>
          <w:rFonts w:hAnsi="Times New Roman" w:cs="Times New Roman"/>
          <w:color w:val="000000"/>
          <w:sz w:val="24"/>
          <w:szCs w:val="24"/>
          <w:lang w:val="ru-RU"/>
        </w:rPr>
        <w:t xml:space="preserve">, осуществляемой без использования средств автоматизации, для каждой категории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10AB9" w:rsidRPr="00610AB9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используется отдельный материальный носитель.</w:t>
      </w:r>
    </w:p>
    <w:p w14:paraId="7353CCB2" w14:textId="56577B9C" w:rsidR="006D66D5" w:rsidRPr="006D66D5" w:rsidRDefault="006D66D5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5.12. ПД</w:t>
      </w:r>
      <w:r w:rsidRP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подлежат уничтожению по достижении целей обработки, в случае утраты необходимости в их достижении, по истечении срока хранения, при выявлении факта неправомерной обработки либо по требованию лица, поручившего обработку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 в срок, не превышающий тридцати дней с даты достижения цели обработки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6D66D5">
        <w:rPr>
          <w:rFonts w:hAnsi="Times New Roman" w:cs="Times New Roman"/>
          <w:color w:val="000000"/>
          <w:sz w:val="24"/>
          <w:szCs w:val="24"/>
          <w:lang w:val="ru-RU"/>
        </w:rPr>
        <w:t>, либо получения отзыва на их обработку. Уничтожение осуществляется в присутствии комиссии. По итогам составляется акт об уничтожении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A82414" w14:textId="77777777" w:rsidR="00E1335E" w:rsidRPr="008D331C" w:rsidRDefault="00E1335E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CF8608" w14:textId="00BAD17B" w:rsidR="007237B0" w:rsidRPr="00D70AE1" w:rsidRDefault="00080598" w:rsidP="007237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Хранение</w:t>
      </w:r>
      <w:r w:rsidR="00375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защита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35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45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="009E5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934E29C" w14:textId="04F3818C" w:rsidR="004D7EA8" w:rsidRPr="00D70AE1" w:rsidRDefault="00080598" w:rsidP="00BE4E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BE4E2B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защиту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320E8E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E2B">
        <w:rPr>
          <w:rFonts w:hAnsi="Times New Roman" w:cs="Times New Roman"/>
          <w:color w:val="000000"/>
          <w:sz w:val="24"/>
          <w:szCs w:val="24"/>
          <w:lang w:val="ru-RU"/>
        </w:rPr>
        <w:t>субъектов ПД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133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35E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неправомерного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или утраты.</w:t>
      </w:r>
    </w:p>
    <w:p w14:paraId="659FDFF1" w14:textId="1F037A36" w:rsidR="007237B0" w:rsidRPr="00D70AE1" w:rsidRDefault="0008059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.2. Личные дела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личные карточки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хранятся в бумажном виде в папках, прошитые и пронумерованные по страницам. Личные дела и личные карточки находятся в отделе кадров в специально отведенном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 xml:space="preserve"> металлическом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шкафу, обеспечивающем защиту от несанкционированного доступа. В конце рабочего дня все личные дела и личные карточки сдаются в отдел кадров.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Трудовые книжки работников хранятся в сейфе.</w:t>
      </w:r>
    </w:p>
    <w:p w14:paraId="415F1A4F" w14:textId="75C666AB" w:rsidR="007237B0" w:rsidRPr="00D70AE1" w:rsidRDefault="0008059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>субъ</w:t>
      </w:r>
      <w:r w:rsidR="00BE4E2B">
        <w:rPr>
          <w:rFonts w:hAnsi="Times New Roman" w:cs="Times New Roman"/>
          <w:color w:val="000000"/>
          <w:sz w:val="24"/>
          <w:szCs w:val="24"/>
          <w:lang w:val="ru-RU"/>
        </w:rPr>
        <w:t>ектов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</w:t>
      </w:r>
      <w:r w:rsidR="00AF4E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храниться в электронном виде в локальной компьютерной сети. Доступ к электронным базам данных, содержащим 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>субъ</w:t>
      </w:r>
      <w:r w:rsidR="00BE4E2B">
        <w:rPr>
          <w:rFonts w:hAnsi="Times New Roman" w:cs="Times New Roman"/>
          <w:color w:val="000000"/>
          <w:sz w:val="24"/>
          <w:szCs w:val="24"/>
          <w:lang w:val="ru-RU"/>
        </w:rPr>
        <w:t>ектов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, обеспечивается двухступенчатой системой паролей: на уровне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компьютерной сети и на уровне баз данных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, и производится в соответствии с производственными обязанностями работников.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Пароли устанавливаются </w:t>
      </w:r>
      <w:r w:rsidR="007237B0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и сообщаются индивидуально работникам, имеющим доступ к 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субъ</w:t>
      </w:r>
      <w:r w:rsidR="00BE4E2B">
        <w:rPr>
          <w:rFonts w:hAnsi="Times New Roman" w:cs="Times New Roman"/>
          <w:color w:val="000000"/>
          <w:sz w:val="24"/>
          <w:szCs w:val="24"/>
          <w:lang w:val="ru-RU"/>
        </w:rPr>
        <w:t>ектов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8128E7" w14:textId="3CAF7377" w:rsidR="007237B0" w:rsidRDefault="00080598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.4. Изменение паролей производится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>
        <w:rPr>
          <w:rFonts w:hAnsi="Times New Roman" w:cs="Times New Roman"/>
          <w:color w:val="000000"/>
          <w:sz w:val="24"/>
          <w:szCs w:val="24"/>
          <w:lang w:val="ru-RU"/>
        </w:rPr>
        <w:t>Техническим директором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не реже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одного раза в два месяца.</w:t>
      </w:r>
    </w:p>
    <w:p w14:paraId="40BCE151" w14:textId="145EA1A2" w:rsidR="003A27A1" w:rsidRPr="00685E9A" w:rsidRDefault="00080598" w:rsidP="00610AB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 xml:space="preserve">.5 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Приказом н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>азначается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за обработку ПД, которое осуществляет организацию обработки ПД, внутренний контроль за соблюдением работниками требований к защите ПД.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</w:t>
      </w:r>
      <w:r w:rsidR="003A27A1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отвечает за 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бучение работников, непосредственно осуществляющих обработку ПД, положениям законодательства РФ о </w:t>
      </w:r>
      <w:r w:rsidR="002E5F39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требованиям к защите </w:t>
      </w:r>
      <w:r w:rsidR="002E5F39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>, документам</w:t>
      </w:r>
      <w:r w:rsidR="002E5F3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5F39" w:rsidRPr="00685E9A">
        <w:rPr>
          <w:rFonts w:hAnsi="Times New Roman" w:cs="Times New Roman"/>
          <w:color w:val="000000"/>
          <w:sz w:val="24"/>
          <w:szCs w:val="24"/>
          <w:lang w:val="ru-RU"/>
        </w:rPr>
        <w:t>локальным актам</w:t>
      </w:r>
      <w:r w:rsidR="002E5F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определяющим политику </w:t>
      </w:r>
      <w:r w:rsidR="00BE4E2B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отношении обработки ПД</w:t>
      </w:r>
      <w:r w:rsidR="002E5F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B58025" w14:textId="0BE4B941" w:rsidR="007723DE" w:rsidRDefault="00521804" w:rsidP="004D7E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. Применены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в установленном порядке процедуру оценки соответствия средств</w:t>
      </w:r>
      <w:r w:rsidR="004D7E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 информации</w:t>
      </w:r>
      <w:r w:rsidR="007723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E60C37" w14:textId="01FC4876" w:rsidR="004D7EA8" w:rsidRDefault="00521804" w:rsidP="004D7E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Установлено сертифицированно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антивирусное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="004D7EA8" w:rsidRPr="00685E9A">
        <w:rPr>
          <w:rFonts w:hAnsi="Times New Roman" w:cs="Times New Roman"/>
          <w:color w:val="000000"/>
          <w:sz w:val="24"/>
          <w:szCs w:val="24"/>
          <w:lang w:val="ru-RU"/>
        </w:rPr>
        <w:t>е обеспечение с регулярно обновляемыми базами.</w:t>
      </w:r>
    </w:p>
    <w:p w14:paraId="72D32BE2" w14:textId="0025A110" w:rsidR="008D703A" w:rsidRDefault="00521804" w:rsidP="004D7E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>.11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. Ведется о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>бнаружение фактов несанкционированного доступа к ПД</w:t>
      </w:r>
      <w:r w:rsidR="008D703A">
        <w:rPr>
          <w:rFonts w:hAnsi="Times New Roman" w:cs="Times New Roman"/>
          <w:color w:val="000000"/>
          <w:sz w:val="24"/>
          <w:szCs w:val="24"/>
          <w:lang w:val="ru-RU"/>
        </w:rPr>
        <w:t>, а также в</w:t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>осстановление ПД, модифицированных или уничтоженных вследствие</w:t>
      </w:r>
      <w:r w:rsidR="008D703A" w:rsidRPr="00685E9A">
        <w:rPr>
          <w:lang w:val="ru-RU"/>
        </w:rPr>
        <w:br/>
      </w:r>
      <w:r w:rsidR="008D703A" w:rsidRPr="00685E9A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14:paraId="5E15F18F" w14:textId="038643B0" w:rsidR="00A8057B" w:rsidRPr="00D70AE1" w:rsidRDefault="00521804" w:rsidP="00E133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03227">
        <w:rPr>
          <w:rFonts w:hAnsi="Times New Roman" w:cs="Times New Roman"/>
          <w:color w:val="000000"/>
          <w:sz w:val="24"/>
          <w:szCs w:val="24"/>
          <w:lang w:val="ru-RU"/>
        </w:rPr>
        <w:t>.12. Ведется круглосуточное видеонаблюдение.</w:t>
      </w:r>
    </w:p>
    <w:p w14:paraId="33BFC71F" w14:textId="627F9FBE" w:rsidR="007237B0" w:rsidRPr="00D70AE1" w:rsidRDefault="00B55850" w:rsidP="007237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Передача и распространение </w:t>
      </w:r>
      <w:r w:rsidR="003735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35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субъектов.</w:t>
      </w:r>
    </w:p>
    <w:p w14:paraId="5F46BE8F" w14:textId="051EF56F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передаче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субъект ПД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должен дать на это согласие в письменной или электронной форме</w:t>
      </w:r>
      <w:r w:rsidR="00AF4E3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E569F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6151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AF4E3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D66D5" w:rsidRPr="002569AF">
        <w:rPr>
          <w:rFonts w:hAnsi="Times New Roman" w:cs="Times New Roman"/>
          <w:color w:val="000000"/>
          <w:sz w:val="24"/>
          <w:szCs w:val="24"/>
          <w:lang w:val="ru-RU"/>
        </w:rPr>
        <w:t>за исключением случаев, предусмотренных законодательством РФ.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 xml:space="preserve">субъект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оформил согласие на передачу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форме, то он подписывает согласие усиленной электронной цифровой подписью.</w:t>
      </w:r>
    </w:p>
    <w:p w14:paraId="38096D09" w14:textId="7876B8A8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передать информацию, которая относится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ПД субъекта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, без его согласия, если такие сведения нужно передать по запросу государственных органов,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6D66D5" w:rsidRPr="002569AF">
        <w:rPr>
          <w:rFonts w:hAnsi="Times New Roman" w:cs="Times New Roman"/>
          <w:color w:val="000000"/>
          <w:sz w:val="24"/>
          <w:szCs w:val="24"/>
          <w:lang w:val="ru-RU"/>
        </w:rPr>
        <w:t>органам дознания и следствия, иным уполномоченным органам по основаниям</w:t>
      </w:r>
      <w:r w:rsidR="006D66D5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в порядке, установленном законодательством</w:t>
      </w:r>
      <w:r w:rsid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A8BA20" w14:textId="50EC3625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 вправе предоставлять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ПД субъекта</w:t>
      </w:r>
      <w:r w:rsidR="00373523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третьей стороне без письменного согласия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</w:t>
      </w:r>
      <w:r w:rsidR="0006324F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F93EE2" w14:textId="761ADA39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.4. В случае если лицо, обратившееся с запросом, не уполномочено федеральным законом на получение информации, относящейся к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отказать лицу в выдаче информации. Лицу, обратившемуся с запросом, выдается уведомление об отказе в выдаче информации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EE351A" w14:textId="5538EE6A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могут быть переданы представителям работников в порядке, установленном Трудовым кодексом, в том объеме, в каком это необходимо для выполнения указанными представителями их функций.</w:t>
      </w:r>
    </w:p>
    <w:p w14:paraId="7877E77B" w14:textId="3A71224D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="00373523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 вправе распространять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 субъектов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третьим лицам без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субъектов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передачу таких данных.</w:t>
      </w:r>
    </w:p>
    <w:p w14:paraId="2AF84D00" w14:textId="55EA45CA" w:rsidR="007237B0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разрешенных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субъектом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распространения, оформляется отдельно от иных согласий субъекта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его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7E7444" w14:textId="465FFF30" w:rsidR="006D66D5" w:rsidRDefault="00B55850" w:rsidP="006D66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="006D66D5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6D5" w:rsidRPr="008D331C">
        <w:rPr>
          <w:rFonts w:hAnsi="Times New Roman" w:cs="Times New Roman"/>
          <w:color w:val="000000"/>
          <w:sz w:val="24"/>
          <w:szCs w:val="24"/>
          <w:lang w:val="ru-RU"/>
        </w:rPr>
        <w:t>субъекта в коммерческих целях без его письменного согласия не осуществляется.</w:t>
      </w:r>
    </w:p>
    <w:p w14:paraId="51631DE3" w14:textId="4CD1A965" w:rsidR="006D66D5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D66D5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r w:rsidR="006D66D5" w:rsidRPr="006D66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D66D5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В случае необходимости передачи Оператором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8D3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6D5" w:rsidRPr="008D331C">
        <w:rPr>
          <w:rFonts w:hAnsi="Times New Roman" w:cs="Times New Roman"/>
          <w:color w:val="000000"/>
          <w:sz w:val="24"/>
          <w:szCs w:val="24"/>
          <w:lang w:val="ru-RU"/>
        </w:rPr>
        <w:t>третьим лицам, она осуществляется только после подписания между Оператором и третьей стороной соглашения о неразглашении конфиденциальной информации, за исключением случаев, предусмотренных законодательством РФ.</w:t>
      </w:r>
    </w:p>
    <w:p w14:paraId="12AEC175" w14:textId="4EA8DDF9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.10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обеспечить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субъекту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возможность определить перечень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каждой категории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указанной в согласии на распространение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4071C8" w14:textId="3F013FA5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.11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из предоставленного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субъектом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согласия на распространение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 следует, что </w:t>
      </w:r>
      <w:r w:rsidR="00C70152">
        <w:rPr>
          <w:rFonts w:hAnsi="Times New Roman" w:cs="Times New Roman"/>
          <w:color w:val="000000"/>
          <w:sz w:val="24"/>
          <w:szCs w:val="24"/>
          <w:lang w:val="ru-RU"/>
        </w:rPr>
        <w:t xml:space="preserve">субъект ПД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согласился с распространением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такие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обрабатываются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права распространения.</w:t>
      </w:r>
    </w:p>
    <w:p w14:paraId="2459DC0D" w14:textId="6EDEB6CF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.12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из предоставленного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субъектом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согласия на передачу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 следует, что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субъект ПД</w:t>
      </w:r>
      <w:r w:rsidR="003868A8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не установил запреты и условия на обработку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 указал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и перечень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для обработки которых субъект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устанавливает условия и запреты,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такие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возможности передачи (распространения, предоставления, доступа)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неограниченному кругу лиц.</w:t>
      </w:r>
    </w:p>
    <w:p w14:paraId="265BA2C2" w14:textId="462FB6DF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.13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на распространение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предоставлено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7FC39F" w14:textId="77777777" w:rsidR="007237B0" w:rsidRDefault="007237B0" w:rsidP="007237B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непосредственно;</w:t>
      </w:r>
    </w:p>
    <w:p w14:paraId="548067C1" w14:textId="2087E6D6" w:rsidR="007237B0" w:rsidRPr="00D70AE1" w:rsidRDefault="007237B0" w:rsidP="007237B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с использованием информационной системы уполномоченного органа по защите прав субъектов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192B68" w14:textId="7877D066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.14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согласии на распространение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субъект ПД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вправе установить запреты на передачу (кроме предоставления доступа) этих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 xml:space="preserve">ПД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неограниченным кругом лиц. Отказ 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в установлении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субъекту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запретов и условий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не допускается.</w:t>
      </w:r>
    </w:p>
    <w:p w14:paraId="29A31BE2" w14:textId="5FA22412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.15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в срок не позднее трех рабочих дней с момента получения согласия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распространение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опубликовать информацию об условиях обработки и о наличии запретов и условий на обработку неограниченным кругом лиц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распространения.</w:t>
      </w:r>
    </w:p>
    <w:p w14:paraId="7171848A" w14:textId="66B60C09" w:rsidR="007237B0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.16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(распространение, предоставление, доступ)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разрешенных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субъектом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почтовый адрес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) субъекта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перечень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, обработка которых подлежит прекращению.</w:t>
      </w:r>
    </w:p>
    <w:p w14:paraId="772F8E69" w14:textId="0E3D2CD1" w:rsidR="00AF4E33" w:rsidRPr="00D70AE1" w:rsidRDefault="00B55850" w:rsidP="00AF4E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F4E33" w:rsidRPr="00685E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AF4E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F4E33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информации, содержащей сведения о ПД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AF4E33" w:rsidRPr="00685E9A">
        <w:rPr>
          <w:rFonts w:hAnsi="Times New Roman" w:cs="Times New Roman"/>
          <w:color w:val="000000"/>
          <w:sz w:val="24"/>
          <w:szCs w:val="24"/>
          <w:lang w:val="ru-RU"/>
        </w:rPr>
        <w:t>, по телефону</w:t>
      </w:r>
      <w:r w:rsidR="00AF4E33">
        <w:rPr>
          <w:rFonts w:hAnsi="Times New Roman" w:cs="Times New Roman"/>
          <w:color w:val="000000"/>
          <w:sz w:val="24"/>
          <w:szCs w:val="24"/>
        </w:rPr>
        <w:t> </w:t>
      </w:r>
      <w:r w:rsidR="00AF4E33" w:rsidRPr="00685E9A">
        <w:rPr>
          <w:rFonts w:hAnsi="Times New Roman" w:cs="Times New Roman"/>
          <w:color w:val="000000"/>
          <w:sz w:val="24"/>
          <w:szCs w:val="24"/>
          <w:lang w:val="ru-RU"/>
        </w:rPr>
        <w:t>в связи с невозможностью идентификации лица, запрашивающего информацию, запрещается.</w:t>
      </w:r>
    </w:p>
    <w:p w14:paraId="2AF6A15D" w14:textId="0AFFE533" w:rsidR="007237B0" w:rsidRPr="00D70AE1" w:rsidRDefault="00B55850" w:rsidP="007237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.18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Действие согласия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распространение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405CE4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прекращается с момента поступления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требования, указанного в пункте</w:t>
      </w:r>
      <w:r w:rsidR="00234373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.16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настоящей Политики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8C0554" w14:textId="631259EE" w:rsidR="00C70152" w:rsidRPr="00360170" w:rsidRDefault="00B55850" w:rsidP="00360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2D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68A8">
        <w:rPr>
          <w:rFonts w:hAnsi="Times New Roman" w:cs="Times New Roman"/>
          <w:color w:val="000000"/>
          <w:sz w:val="24"/>
          <w:szCs w:val="24"/>
          <w:lang w:val="ru-RU"/>
        </w:rPr>
        <w:t>.19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Субъект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обратиться с требованием прекратить передачу (распространение, предоставление, доступ) своих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, ранее разрешенных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распространения, к любому лицу, обрабатывающему его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, в случае несоблюдения положений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от 27.07.2006 № 152-ФЗ или обратиться с таким требованием в суд.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третье лицо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обязано прекратить передачу (распространение, предоставление, доступ)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трех рабочих дней с момента получения требования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срок, указанный во вступившем в законную силу решении суда. Если такой срок в решении суда не указан, то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третье лицо обязаны прекратить передачу </w:t>
      </w:r>
      <w:r w:rsidR="0062741E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5CE4">
        <w:rPr>
          <w:rFonts w:hAnsi="Times New Roman" w:cs="Times New Roman"/>
          <w:color w:val="000000"/>
          <w:sz w:val="24"/>
          <w:szCs w:val="24"/>
          <w:lang w:val="ru-RU"/>
        </w:rPr>
        <w:t>субъекта ПД</w:t>
      </w:r>
      <w:r w:rsidR="007237B0">
        <w:rPr>
          <w:rFonts w:hAnsi="Times New Roman" w:cs="Times New Roman"/>
          <w:color w:val="000000"/>
          <w:sz w:val="24"/>
          <w:szCs w:val="24"/>
        </w:rPr>
        <w:t> </w:t>
      </w:r>
      <w:r w:rsidR="007237B0" w:rsidRPr="00D70AE1">
        <w:rPr>
          <w:rFonts w:hAnsi="Times New Roman" w:cs="Times New Roman"/>
          <w:color w:val="000000"/>
          <w:sz w:val="24"/>
          <w:szCs w:val="24"/>
          <w:lang w:val="ru-RU"/>
        </w:rPr>
        <w:t>в течение трех рабочих дней с момента вступления решения суда в законную силу.</w:t>
      </w:r>
    </w:p>
    <w:p w14:paraId="5210FBD8" w14:textId="77777777" w:rsidR="00360170" w:rsidRPr="00360170" w:rsidRDefault="00360170" w:rsidP="003601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DC68DF" w14:textId="6FCA599D" w:rsidR="004E3E6E" w:rsidRPr="00685E9A" w:rsidRDefault="00B558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6F1540" w:rsidRPr="0068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Гарантии конфиденциальности </w:t>
      </w:r>
      <w:r w:rsidR="006274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</w:t>
      </w:r>
    </w:p>
    <w:p w14:paraId="70B00774" w14:textId="74C318DA" w:rsidR="004E3E6E" w:rsidRPr="00685E9A" w:rsidRDefault="00B5585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.1. Все работники организации,</w:t>
      </w:r>
      <w:r w:rsidR="006F1540">
        <w:rPr>
          <w:rFonts w:hAnsi="Times New Roman" w:cs="Times New Roman"/>
          <w:color w:val="000000"/>
          <w:sz w:val="24"/>
          <w:szCs w:val="24"/>
        </w:rPr>
        <w:t> 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обработку ПД, обязаны хранить тайну о сведениях, содержащих ПД, в соответствии с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Политикой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, требованиями законодательства РФ.</w:t>
      </w:r>
    </w:p>
    <w:p w14:paraId="2C1AE22E" w14:textId="69B09035" w:rsidR="004E3E6E" w:rsidRPr="00685E9A" w:rsidRDefault="00B5585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585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Субъекты ПД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требовать полную информацию о своих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ПД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, об их обработке, использовании и хранении.</w:t>
      </w:r>
    </w:p>
    <w:p w14:paraId="1E63CE10" w14:textId="5345D91D" w:rsidR="004E3E6E" w:rsidRPr="00685E9A" w:rsidRDefault="00B55850" w:rsidP="00685E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1C4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6F1540">
        <w:rPr>
          <w:rFonts w:hAnsi="Times New Roman" w:cs="Times New Roman"/>
          <w:color w:val="000000"/>
          <w:sz w:val="24"/>
          <w:szCs w:val="24"/>
        </w:rPr>
        <w:t> 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виновные в нарушении норм, регулирующих получение, обработку и защиту ПД </w:t>
      </w:r>
      <w:r w:rsidR="00CE6BE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, несут дисциплинарную, административную, гражданско-правовую или уголовную ответственность в соответствии с</w:t>
      </w:r>
      <w:r w:rsidR="006F1540">
        <w:rPr>
          <w:rFonts w:hAnsi="Times New Roman" w:cs="Times New Roman"/>
          <w:color w:val="000000"/>
          <w:sz w:val="24"/>
          <w:szCs w:val="24"/>
        </w:rPr>
        <w:t> </w:t>
      </w:r>
      <w:r w:rsidR="006F1540" w:rsidRPr="0068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14:paraId="4EECBF63" w14:textId="2DA2D70A" w:rsidR="006F1540" w:rsidRPr="00670B61" w:rsidRDefault="00670B61" w:rsidP="00670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B61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bookmarkStart w:id="0" w:name="_GoBack"/>
      <w:bookmarkEnd w:id="0"/>
    </w:p>
    <w:sectPr w:rsidR="006F1540" w:rsidRPr="00670B61" w:rsidSect="004E3E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E61"/>
    <w:multiLevelType w:val="hybridMultilevel"/>
    <w:tmpl w:val="7D7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3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47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F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D12F7"/>
    <w:multiLevelType w:val="hybridMultilevel"/>
    <w:tmpl w:val="9D7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25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23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93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7973"/>
    <w:rsid w:val="0006324F"/>
    <w:rsid w:val="00080598"/>
    <w:rsid w:val="0008448A"/>
    <w:rsid w:val="00090AA6"/>
    <w:rsid w:val="000A7748"/>
    <w:rsid w:val="000B114D"/>
    <w:rsid w:val="000B52FA"/>
    <w:rsid w:val="000D454C"/>
    <w:rsid w:val="001A1E1F"/>
    <w:rsid w:val="00212108"/>
    <w:rsid w:val="00234373"/>
    <w:rsid w:val="002569AF"/>
    <w:rsid w:val="0026151F"/>
    <w:rsid w:val="002A0CC8"/>
    <w:rsid w:val="002C4DD7"/>
    <w:rsid w:val="002D33B1"/>
    <w:rsid w:val="002D3591"/>
    <w:rsid w:val="002E5F39"/>
    <w:rsid w:val="002F19BC"/>
    <w:rsid w:val="00300DEF"/>
    <w:rsid w:val="00320E8E"/>
    <w:rsid w:val="0032794D"/>
    <w:rsid w:val="003514A0"/>
    <w:rsid w:val="003556E6"/>
    <w:rsid w:val="00356C57"/>
    <w:rsid w:val="00360170"/>
    <w:rsid w:val="00373523"/>
    <w:rsid w:val="003756E4"/>
    <w:rsid w:val="003868A8"/>
    <w:rsid w:val="003A27A1"/>
    <w:rsid w:val="003C5B1B"/>
    <w:rsid w:val="003D69A9"/>
    <w:rsid w:val="00403227"/>
    <w:rsid w:val="00405CE4"/>
    <w:rsid w:val="004256D6"/>
    <w:rsid w:val="004C1B0A"/>
    <w:rsid w:val="004C534B"/>
    <w:rsid w:val="004C70F7"/>
    <w:rsid w:val="004D7EA8"/>
    <w:rsid w:val="004E239A"/>
    <w:rsid w:val="004E3E6E"/>
    <w:rsid w:val="004F7E17"/>
    <w:rsid w:val="00521804"/>
    <w:rsid w:val="005269D3"/>
    <w:rsid w:val="0058735F"/>
    <w:rsid w:val="00593002"/>
    <w:rsid w:val="005A05CE"/>
    <w:rsid w:val="005A33C1"/>
    <w:rsid w:val="005D3127"/>
    <w:rsid w:val="00610AB9"/>
    <w:rsid w:val="00613E14"/>
    <w:rsid w:val="00615430"/>
    <w:rsid w:val="0062741E"/>
    <w:rsid w:val="006320C6"/>
    <w:rsid w:val="00653AF6"/>
    <w:rsid w:val="00670300"/>
    <w:rsid w:val="00670B61"/>
    <w:rsid w:val="0067364C"/>
    <w:rsid w:val="006827E9"/>
    <w:rsid w:val="00685E9A"/>
    <w:rsid w:val="006B1A73"/>
    <w:rsid w:val="006D66D5"/>
    <w:rsid w:val="006E6D0F"/>
    <w:rsid w:val="006F1540"/>
    <w:rsid w:val="006F7C15"/>
    <w:rsid w:val="007233BF"/>
    <w:rsid w:val="007237B0"/>
    <w:rsid w:val="007677E0"/>
    <w:rsid w:val="007723DE"/>
    <w:rsid w:val="0083586A"/>
    <w:rsid w:val="00845CEE"/>
    <w:rsid w:val="008A1C4A"/>
    <w:rsid w:val="008A5968"/>
    <w:rsid w:val="008A6E15"/>
    <w:rsid w:val="008D331C"/>
    <w:rsid w:val="008D703A"/>
    <w:rsid w:val="00911AEF"/>
    <w:rsid w:val="00954A36"/>
    <w:rsid w:val="0097141E"/>
    <w:rsid w:val="009A509B"/>
    <w:rsid w:val="009C5D52"/>
    <w:rsid w:val="009C72F0"/>
    <w:rsid w:val="009E5F42"/>
    <w:rsid w:val="00A76DD2"/>
    <w:rsid w:val="00A8057B"/>
    <w:rsid w:val="00A82DBD"/>
    <w:rsid w:val="00AC15C3"/>
    <w:rsid w:val="00AF4E33"/>
    <w:rsid w:val="00B1667A"/>
    <w:rsid w:val="00B3519A"/>
    <w:rsid w:val="00B41197"/>
    <w:rsid w:val="00B55850"/>
    <w:rsid w:val="00B6501D"/>
    <w:rsid w:val="00B73A5A"/>
    <w:rsid w:val="00BC6492"/>
    <w:rsid w:val="00BC6EE1"/>
    <w:rsid w:val="00BE4E2B"/>
    <w:rsid w:val="00BF1B5E"/>
    <w:rsid w:val="00BF51E9"/>
    <w:rsid w:val="00C372AF"/>
    <w:rsid w:val="00C50951"/>
    <w:rsid w:val="00C52984"/>
    <w:rsid w:val="00C70152"/>
    <w:rsid w:val="00CB0D3B"/>
    <w:rsid w:val="00CB4D28"/>
    <w:rsid w:val="00CE066C"/>
    <w:rsid w:val="00CE11E0"/>
    <w:rsid w:val="00CE154E"/>
    <w:rsid w:val="00CE6BE5"/>
    <w:rsid w:val="00D25ED2"/>
    <w:rsid w:val="00D40C14"/>
    <w:rsid w:val="00D54591"/>
    <w:rsid w:val="00D66BFA"/>
    <w:rsid w:val="00D75DD6"/>
    <w:rsid w:val="00D93E7F"/>
    <w:rsid w:val="00DA6CB3"/>
    <w:rsid w:val="00DC480F"/>
    <w:rsid w:val="00E1335E"/>
    <w:rsid w:val="00E206BD"/>
    <w:rsid w:val="00E438A1"/>
    <w:rsid w:val="00E569F8"/>
    <w:rsid w:val="00E842EC"/>
    <w:rsid w:val="00E85907"/>
    <w:rsid w:val="00EF3651"/>
    <w:rsid w:val="00F0072B"/>
    <w:rsid w:val="00F01E19"/>
    <w:rsid w:val="00F556A4"/>
    <w:rsid w:val="00F661E1"/>
    <w:rsid w:val="00F7177E"/>
    <w:rsid w:val="00FB78D7"/>
    <w:rsid w:val="00FD365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588F"/>
  <w15:docId w15:val="{F5F1B71E-91C8-47B6-877B-3AAE386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rsid w:val="002F19B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19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2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11F8-F242-4FAA-A7E7-0DE6447B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19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Клещева</dc:creator>
  <dc:description>Подготовлено экспертами Актион-МЦФЭР</dc:description>
  <cp:lastModifiedBy>Александра Максимова</cp:lastModifiedBy>
  <cp:revision>53</cp:revision>
  <dcterms:created xsi:type="dcterms:W3CDTF">2022-09-13T15:52:00Z</dcterms:created>
  <dcterms:modified xsi:type="dcterms:W3CDTF">2022-11-14T15:13:00Z</dcterms:modified>
</cp:coreProperties>
</file>